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0C1A8" w14:textId="39EC974C" w:rsidR="004E2F30" w:rsidRPr="00A54981" w:rsidRDefault="006B2B12" w:rsidP="008B0787">
      <w:pPr>
        <w:spacing w:after="0" w:line="276" w:lineRule="auto"/>
        <w:rPr>
          <w:rFonts w:ascii="Montserrat" w:hAnsi="Montserrat"/>
          <w:b/>
          <w:color w:val="002060"/>
          <w:sz w:val="32"/>
          <w:szCs w:val="32"/>
        </w:rPr>
      </w:pPr>
      <w:r w:rsidRPr="00A54981">
        <w:rPr>
          <w:rFonts w:ascii="Montserrat" w:hAnsi="Montserrat"/>
          <w:b/>
          <w:noProof/>
          <w:color w:val="002060"/>
          <w:sz w:val="32"/>
          <w:szCs w:val="32"/>
          <w:lang w:eastAsia="en-GB"/>
        </w:rPr>
        <w:drawing>
          <wp:anchor distT="0" distB="0" distL="114300" distR="114300" simplePos="0" relativeHeight="251658240" behindDoc="0" locked="0" layoutInCell="1" allowOverlap="1" wp14:anchorId="4D12F608" wp14:editId="791352AF">
            <wp:simplePos x="0" y="0"/>
            <wp:positionH relativeFrom="margin">
              <wp:posOffset>-635</wp:posOffset>
            </wp:positionH>
            <wp:positionV relativeFrom="margin">
              <wp:align>top</wp:align>
            </wp:positionV>
            <wp:extent cx="3641090" cy="2039620"/>
            <wp:effectExtent l="0" t="0" r="0" b="0"/>
            <wp:wrapSquare wrapText="bothSides"/>
            <wp:docPr id="1" name="Picture 1" descr="C:\Users\JCU\AppData\Local\Microsoft\Windows\INetCache\Content.MSO\73553D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U\AppData\Local\Microsoft\Windows\INetCache\Content.MSO\73553D6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4868" cy="2041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1D5" w:rsidRPr="00A54981">
        <w:rPr>
          <w:rFonts w:ascii="Montserrat" w:hAnsi="Montserrat"/>
          <w:b/>
          <w:noProof/>
          <w:color w:val="002060"/>
          <w:sz w:val="32"/>
          <w:szCs w:val="32"/>
          <w:lang w:eastAsia="en-GB"/>
        </w:rPr>
        <w:t xml:space="preserve">GEOGRAPHY </w:t>
      </w:r>
      <w:r w:rsidR="000702B5" w:rsidRPr="00A54981">
        <w:rPr>
          <w:rFonts w:ascii="Montserrat" w:hAnsi="Montserrat"/>
          <w:b/>
          <w:noProof/>
          <w:color w:val="002060"/>
          <w:sz w:val="32"/>
          <w:szCs w:val="32"/>
          <w:lang w:eastAsia="en-GB"/>
        </w:rPr>
        <w:t>CURRICULUM STATEMENT</w:t>
      </w:r>
    </w:p>
    <w:p w14:paraId="552B2969" w14:textId="5383982F" w:rsidR="005643C3" w:rsidRPr="00A54981" w:rsidRDefault="00E05522" w:rsidP="008B0787">
      <w:pPr>
        <w:spacing w:line="276" w:lineRule="auto"/>
        <w:rPr>
          <w:rFonts w:ascii="Montserrat" w:hAnsi="Montserrat" w:cstheme="minorHAnsi"/>
          <w:color w:val="002060"/>
          <w:sz w:val="28"/>
          <w:szCs w:val="28"/>
          <w:shd w:val="clear" w:color="auto" w:fill="FFFFFF"/>
        </w:rPr>
      </w:pPr>
      <w:r w:rsidRPr="00A54981">
        <w:rPr>
          <w:rFonts w:ascii="Montserrat" w:hAnsi="Montserrat" w:cstheme="minorHAnsi"/>
          <w:color w:val="002060"/>
          <w:sz w:val="28"/>
          <w:szCs w:val="28"/>
          <w:shd w:val="clear" w:color="auto" w:fill="FFFFFF"/>
        </w:rPr>
        <w:t xml:space="preserve">The </w:t>
      </w:r>
      <w:proofErr w:type="gramStart"/>
      <w:r w:rsidR="004F6014" w:rsidRPr="00A54981">
        <w:rPr>
          <w:rFonts w:ascii="Montserrat" w:hAnsi="Montserrat" w:cstheme="minorHAnsi"/>
          <w:color w:val="002060"/>
          <w:sz w:val="28"/>
          <w:szCs w:val="28"/>
          <w:shd w:val="clear" w:color="auto" w:fill="FFFFFF"/>
        </w:rPr>
        <w:t>Geography</w:t>
      </w:r>
      <w:proofErr w:type="gramEnd"/>
      <w:r w:rsidR="005643C3" w:rsidRPr="00A54981">
        <w:rPr>
          <w:rFonts w:ascii="Montserrat" w:hAnsi="Montserrat" w:cstheme="minorHAnsi"/>
          <w:color w:val="002060"/>
          <w:sz w:val="28"/>
          <w:szCs w:val="28"/>
          <w:shd w:val="clear" w:color="auto" w:fill="FFFFFF"/>
        </w:rPr>
        <w:t xml:space="preserve"> </w:t>
      </w:r>
      <w:r w:rsidRPr="00A54981">
        <w:rPr>
          <w:rFonts w:ascii="Montserrat" w:eastAsia="Times New Roman" w:hAnsi="Montserrat" w:cstheme="minorHAnsi"/>
          <w:color w:val="002060"/>
          <w:sz w:val="28"/>
          <w:szCs w:val="28"/>
        </w:rPr>
        <w:t>curriculum</w:t>
      </w:r>
      <w:r w:rsidR="006F4FDC" w:rsidRPr="00A54981">
        <w:rPr>
          <w:rFonts w:ascii="Montserrat" w:eastAsia="Times New Roman" w:hAnsi="Montserrat" w:cstheme="minorHAnsi"/>
          <w:color w:val="002060"/>
          <w:sz w:val="28"/>
          <w:szCs w:val="28"/>
        </w:rPr>
        <w:t xml:space="preserve"> at The Trafalgar School at Downton will</w:t>
      </w:r>
      <w:r w:rsidR="005643C3" w:rsidRPr="00A54981">
        <w:rPr>
          <w:rFonts w:ascii="Montserrat" w:hAnsi="Montserrat" w:cstheme="minorHAnsi"/>
          <w:color w:val="002060"/>
          <w:sz w:val="28"/>
          <w:szCs w:val="28"/>
          <w:shd w:val="clear" w:color="auto" w:fill="FFFFFF"/>
        </w:rPr>
        <w:t xml:space="preserve"> </w:t>
      </w:r>
      <w:r w:rsidR="00B52053" w:rsidRPr="00A54981">
        <w:rPr>
          <w:rFonts w:ascii="Montserrat" w:hAnsi="Montserrat" w:cstheme="minorHAnsi"/>
          <w:color w:val="002060"/>
          <w:sz w:val="28"/>
          <w:szCs w:val="28"/>
          <w:shd w:val="clear" w:color="auto" w:fill="FFFFFF"/>
        </w:rPr>
        <w:t>instil</w:t>
      </w:r>
      <w:r w:rsidR="005643C3" w:rsidRPr="00A54981">
        <w:rPr>
          <w:rFonts w:ascii="Montserrat" w:hAnsi="Montserrat" w:cstheme="minorHAnsi"/>
          <w:color w:val="002060"/>
          <w:sz w:val="28"/>
          <w:szCs w:val="28"/>
          <w:shd w:val="clear" w:color="auto" w:fill="FFFFFF"/>
        </w:rPr>
        <w:t xml:space="preserve"> in </w:t>
      </w:r>
      <w:r w:rsidR="004F6014" w:rsidRPr="00A54981">
        <w:rPr>
          <w:rFonts w:ascii="Montserrat" w:hAnsi="Montserrat" w:cstheme="minorHAnsi"/>
          <w:color w:val="002060"/>
          <w:sz w:val="28"/>
          <w:szCs w:val="28"/>
          <w:shd w:val="clear" w:color="auto" w:fill="FFFFFF"/>
        </w:rPr>
        <w:t>student</w:t>
      </w:r>
      <w:r w:rsidR="005643C3" w:rsidRPr="00A54981">
        <w:rPr>
          <w:rFonts w:ascii="Montserrat" w:hAnsi="Montserrat" w:cstheme="minorHAnsi"/>
          <w:color w:val="002060"/>
          <w:sz w:val="28"/>
          <w:szCs w:val="28"/>
          <w:shd w:val="clear" w:color="auto" w:fill="FFFFFF"/>
        </w:rPr>
        <w:t>s a curiosity and fascination about the world and its people</w:t>
      </w:r>
      <w:r w:rsidR="006F4FDC" w:rsidRPr="00A54981">
        <w:rPr>
          <w:rFonts w:ascii="Montserrat" w:hAnsi="Montserrat" w:cstheme="minorHAnsi"/>
          <w:color w:val="002060"/>
          <w:sz w:val="28"/>
          <w:szCs w:val="28"/>
          <w:shd w:val="clear" w:color="auto" w:fill="FFFFFF"/>
        </w:rPr>
        <w:t>.  In doing so it will develop</w:t>
      </w:r>
      <w:r w:rsidR="005643C3" w:rsidRPr="00A54981">
        <w:rPr>
          <w:rFonts w:ascii="Montserrat" w:hAnsi="Montserrat" w:cstheme="minorHAnsi"/>
          <w:color w:val="002060"/>
          <w:sz w:val="28"/>
          <w:szCs w:val="28"/>
          <w:shd w:val="clear" w:color="auto" w:fill="FFFFFF"/>
        </w:rPr>
        <w:t xml:space="preserve"> a lasting and contextualised awareness of the world</w:t>
      </w:r>
      <w:r w:rsidR="006F4FDC" w:rsidRPr="00A54981">
        <w:rPr>
          <w:rFonts w:ascii="Montserrat" w:hAnsi="Montserrat" w:cstheme="minorHAnsi"/>
          <w:color w:val="002060"/>
          <w:sz w:val="28"/>
          <w:szCs w:val="28"/>
          <w:shd w:val="clear" w:color="auto" w:fill="FFFFFF"/>
        </w:rPr>
        <w:t xml:space="preserve"> in which they live.  Teaching will</w:t>
      </w:r>
      <w:r w:rsidR="005643C3" w:rsidRPr="00A54981">
        <w:rPr>
          <w:rFonts w:ascii="Montserrat" w:hAnsi="Montserrat" w:cstheme="minorHAnsi"/>
          <w:color w:val="002060"/>
          <w:sz w:val="28"/>
          <w:szCs w:val="28"/>
          <w:shd w:val="clear" w:color="auto" w:fill="FFFFFF"/>
        </w:rPr>
        <w:t xml:space="preserve"> equip </w:t>
      </w:r>
      <w:r w:rsidR="004F6014" w:rsidRPr="00A54981">
        <w:rPr>
          <w:rFonts w:ascii="Montserrat" w:hAnsi="Montserrat" w:cstheme="minorHAnsi"/>
          <w:color w:val="002060"/>
          <w:sz w:val="28"/>
          <w:szCs w:val="28"/>
          <w:shd w:val="clear" w:color="auto" w:fill="FFFFFF"/>
        </w:rPr>
        <w:t>student</w:t>
      </w:r>
      <w:r w:rsidR="005643C3" w:rsidRPr="00A54981">
        <w:rPr>
          <w:rFonts w:ascii="Montserrat" w:hAnsi="Montserrat" w:cstheme="minorHAnsi"/>
          <w:color w:val="002060"/>
          <w:sz w:val="28"/>
          <w:szCs w:val="28"/>
          <w:shd w:val="clear" w:color="auto" w:fill="FFFFFF"/>
        </w:rPr>
        <w:t>s with knowledge and understanding about diverse places, people, resources and natural and human environments, together with a deep understanding of the Earth’s key physical and human processes</w:t>
      </w:r>
      <w:r w:rsidR="00D42A21" w:rsidRPr="00A54981">
        <w:rPr>
          <w:rFonts w:ascii="Montserrat" w:hAnsi="Montserrat" w:cstheme="minorHAnsi"/>
          <w:color w:val="002060"/>
          <w:sz w:val="28"/>
          <w:szCs w:val="28"/>
          <w:shd w:val="clear" w:color="auto" w:fill="FFFFFF"/>
        </w:rPr>
        <w:t xml:space="preserve"> and the impact of these upon the as individuals and part of a world-wide society</w:t>
      </w:r>
      <w:r w:rsidR="005643C3" w:rsidRPr="00A54981">
        <w:rPr>
          <w:rFonts w:ascii="Montserrat" w:hAnsi="Montserrat" w:cstheme="minorHAnsi"/>
          <w:color w:val="002060"/>
          <w:sz w:val="28"/>
          <w:szCs w:val="28"/>
          <w:shd w:val="clear" w:color="auto" w:fill="FFFFFF"/>
        </w:rPr>
        <w:t>.</w:t>
      </w:r>
      <w:r w:rsidR="004F6014" w:rsidRPr="00A54981">
        <w:rPr>
          <w:rFonts w:ascii="Montserrat" w:hAnsi="Montserrat"/>
          <w:color w:val="002060"/>
          <w:sz w:val="28"/>
          <w:szCs w:val="28"/>
        </w:rPr>
        <w:t xml:space="preserve">  </w:t>
      </w:r>
      <w:r w:rsidR="004F6014" w:rsidRPr="00A54981">
        <w:rPr>
          <w:rFonts w:ascii="Montserrat" w:hAnsi="Montserrat" w:cstheme="minorHAnsi"/>
          <w:color w:val="002060"/>
          <w:sz w:val="28"/>
          <w:szCs w:val="28"/>
          <w:shd w:val="clear" w:color="auto" w:fill="FFFFFF"/>
        </w:rPr>
        <w:t xml:space="preserve">The majority of </w:t>
      </w:r>
      <w:r w:rsidR="007C7D28" w:rsidRPr="00A54981">
        <w:rPr>
          <w:rFonts w:ascii="Montserrat" w:hAnsi="Montserrat" w:cstheme="minorHAnsi"/>
          <w:color w:val="002060"/>
          <w:sz w:val="28"/>
          <w:szCs w:val="28"/>
          <w:shd w:val="clear" w:color="auto" w:fill="FFFFFF"/>
        </w:rPr>
        <w:t>our student</w:t>
      </w:r>
      <w:r w:rsidR="005643C3" w:rsidRPr="00A54981">
        <w:rPr>
          <w:rFonts w:ascii="Montserrat" w:hAnsi="Montserrat" w:cstheme="minorHAnsi"/>
          <w:color w:val="002060"/>
          <w:sz w:val="28"/>
          <w:szCs w:val="28"/>
          <w:shd w:val="clear" w:color="auto" w:fill="FFFFFF"/>
        </w:rPr>
        <w:t xml:space="preserve">s are from rural areas including the New Forest, or the urban fringe of Salisbury with good access to the countryside. </w:t>
      </w:r>
      <w:r w:rsidR="004F6014" w:rsidRPr="00A54981">
        <w:rPr>
          <w:rFonts w:ascii="Montserrat" w:hAnsi="Montserrat" w:cstheme="minorHAnsi"/>
          <w:color w:val="002060"/>
          <w:sz w:val="28"/>
          <w:szCs w:val="28"/>
          <w:shd w:val="clear" w:color="auto" w:fill="FFFFFF"/>
        </w:rPr>
        <w:t xml:space="preserve"> </w:t>
      </w:r>
      <w:r w:rsidR="005643C3" w:rsidRPr="00A54981">
        <w:rPr>
          <w:rFonts w:ascii="Montserrat" w:hAnsi="Montserrat" w:cstheme="minorHAnsi"/>
          <w:color w:val="002060"/>
          <w:sz w:val="28"/>
          <w:szCs w:val="28"/>
          <w:shd w:val="clear" w:color="auto" w:fill="FFFFFF"/>
        </w:rPr>
        <w:t>We therefore need to be aware of their ‘personal geography’ and look to broaden their horizons.</w:t>
      </w:r>
      <w:r w:rsidR="007C7D28" w:rsidRPr="00A54981">
        <w:rPr>
          <w:rFonts w:ascii="Montserrat" w:hAnsi="Montserrat" w:cstheme="minorHAnsi"/>
          <w:color w:val="002060"/>
          <w:sz w:val="28"/>
          <w:szCs w:val="28"/>
          <w:shd w:val="clear" w:color="auto" w:fill="FFFFFF"/>
        </w:rPr>
        <w:t xml:space="preserve"> </w:t>
      </w:r>
      <w:r w:rsidR="004F6014" w:rsidRPr="00A54981">
        <w:rPr>
          <w:rFonts w:ascii="Montserrat" w:hAnsi="Montserrat" w:cstheme="minorHAnsi"/>
          <w:color w:val="002060"/>
          <w:sz w:val="28"/>
          <w:szCs w:val="28"/>
          <w:shd w:val="clear" w:color="auto" w:fill="FFFFFF"/>
        </w:rPr>
        <w:t xml:space="preserve"> </w:t>
      </w:r>
      <w:r w:rsidR="007C7D28" w:rsidRPr="00A54981">
        <w:rPr>
          <w:rFonts w:ascii="Montserrat" w:hAnsi="Montserrat" w:cstheme="minorHAnsi"/>
          <w:color w:val="002060"/>
          <w:sz w:val="28"/>
          <w:szCs w:val="28"/>
          <w:shd w:val="clear" w:color="auto" w:fill="FFFFFF"/>
        </w:rPr>
        <w:t xml:space="preserve">As </w:t>
      </w:r>
      <w:r w:rsidR="004F6014" w:rsidRPr="00A54981">
        <w:rPr>
          <w:rFonts w:ascii="Montserrat" w:hAnsi="Montserrat" w:cstheme="minorHAnsi"/>
          <w:color w:val="002060"/>
          <w:sz w:val="28"/>
          <w:szCs w:val="28"/>
          <w:shd w:val="clear" w:color="auto" w:fill="FFFFFF"/>
        </w:rPr>
        <w:t xml:space="preserve">a student </w:t>
      </w:r>
      <w:r w:rsidR="005643C3" w:rsidRPr="00A54981">
        <w:rPr>
          <w:rFonts w:ascii="Montserrat" w:hAnsi="Montserrat" w:cstheme="minorHAnsi"/>
          <w:color w:val="002060"/>
          <w:sz w:val="28"/>
          <w:szCs w:val="28"/>
          <w:shd w:val="clear" w:color="auto" w:fill="FFFFFF"/>
        </w:rPr>
        <w:t>progress</w:t>
      </w:r>
      <w:r w:rsidR="004F6014" w:rsidRPr="00A54981">
        <w:rPr>
          <w:rFonts w:ascii="Montserrat" w:hAnsi="Montserrat" w:cstheme="minorHAnsi"/>
          <w:color w:val="002060"/>
          <w:sz w:val="28"/>
          <w:szCs w:val="28"/>
          <w:shd w:val="clear" w:color="auto" w:fill="FFFFFF"/>
        </w:rPr>
        <w:t>es</w:t>
      </w:r>
      <w:r w:rsidR="005643C3" w:rsidRPr="00A54981">
        <w:rPr>
          <w:rFonts w:ascii="Montserrat" w:hAnsi="Montserrat" w:cstheme="minorHAnsi"/>
          <w:color w:val="002060"/>
          <w:sz w:val="28"/>
          <w:szCs w:val="28"/>
          <w:shd w:val="clear" w:color="auto" w:fill="FFFFFF"/>
        </w:rPr>
        <w:t xml:space="preserve">, their growing knowledge about the world </w:t>
      </w:r>
      <w:r w:rsidR="00AD7EAF" w:rsidRPr="00A54981">
        <w:rPr>
          <w:rFonts w:ascii="Montserrat" w:hAnsi="Montserrat" w:cstheme="minorHAnsi"/>
          <w:color w:val="002060"/>
          <w:sz w:val="28"/>
          <w:szCs w:val="28"/>
          <w:shd w:val="clear" w:color="auto" w:fill="FFFFFF"/>
        </w:rPr>
        <w:t>will</w:t>
      </w:r>
      <w:r w:rsidR="005643C3" w:rsidRPr="00A54981">
        <w:rPr>
          <w:rFonts w:ascii="Montserrat" w:hAnsi="Montserrat" w:cstheme="minorHAnsi"/>
          <w:color w:val="002060"/>
          <w:sz w:val="28"/>
          <w:szCs w:val="28"/>
          <w:shd w:val="clear" w:color="auto" w:fill="FFFFFF"/>
        </w:rPr>
        <w:t xml:space="preserve"> help them to deepen their understanding of the interaction between physical and human processes, and of the formation and use of landscapes and environments. </w:t>
      </w:r>
      <w:r w:rsidR="008B0787" w:rsidRPr="00A54981">
        <w:rPr>
          <w:rFonts w:ascii="Montserrat" w:hAnsi="Montserrat" w:cstheme="minorHAnsi"/>
          <w:color w:val="002060"/>
          <w:sz w:val="28"/>
          <w:szCs w:val="28"/>
          <w:shd w:val="clear" w:color="auto" w:fill="FFFFFF"/>
        </w:rPr>
        <w:t xml:space="preserve"> </w:t>
      </w:r>
      <w:r w:rsidR="005643C3" w:rsidRPr="00A54981">
        <w:rPr>
          <w:rFonts w:ascii="Montserrat" w:hAnsi="Montserrat" w:cstheme="minorHAnsi"/>
          <w:color w:val="002060"/>
          <w:sz w:val="28"/>
          <w:szCs w:val="28"/>
          <w:shd w:val="clear" w:color="auto" w:fill="FFFFFF"/>
        </w:rPr>
        <w:t xml:space="preserve">Geographical knowledge, understanding and skills </w:t>
      </w:r>
      <w:r w:rsidR="00AD7EAF" w:rsidRPr="00A54981">
        <w:rPr>
          <w:rFonts w:ascii="Montserrat" w:hAnsi="Montserrat" w:cstheme="minorHAnsi"/>
          <w:color w:val="002060"/>
          <w:sz w:val="28"/>
          <w:szCs w:val="28"/>
          <w:shd w:val="clear" w:color="auto" w:fill="FFFFFF"/>
        </w:rPr>
        <w:t xml:space="preserve">will </w:t>
      </w:r>
      <w:r w:rsidR="005643C3" w:rsidRPr="00A54981">
        <w:rPr>
          <w:rFonts w:ascii="Montserrat" w:hAnsi="Montserrat" w:cstheme="minorHAnsi"/>
          <w:color w:val="002060"/>
          <w:sz w:val="28"/>
          <w:szCs w:val="28"/>
          <w:shd w:val="clear" w:color="auto" w:fill="FFFFFF"/>
        </w:rPr>
        <w:t xml:space="preserve">provide the frameworks and approaches that explain how the Earth’s features at different scales are shaped, interconnected and change over time. </w:t>
      </w:r>
    </w:p>
    <w:p w14:paraId="620F647B" w14:textId="1B4F8843" w:rsidR="004E2F30" w:rsidRPr="00A54981" w:rsidRDefault="004E2F30" w:rsidP="00961BD8">
      <w:pPr>
        <w:spacing w:after="0" w:line="276" w:lineRule="auto"/>
        <w:rPr>
          <w:rFonts w:ascii="Montserrat" w:hAnsi="Montserrat" w:cstheme="minorHAnsi"/>
          <w:b/>
          <w:bCs/>
          <w:smallCaps/>
          <w:color w:val="002060"/>
          <w:sz w:val="28"/>
          <w:szCs w:val="28"/>
        </w:rPr>
      </w:pPr>
      <w:r w:rsidRPr="00A54981">
        <w:rPr>
          <w:rFonts w:ascii="Montserrat" w:hAnsi="Montserrat" w:cstheme="minorHAnsi"/>
          <w:bCs/>
          <w:smallCaps/>
          <w:color w:val="002060"/>
          <w:sz w:val="28"/>
          <w:szCs w:val="28"/>
        </w:rPr>
        <w:t>CURRICULUM INTENT</w:t>
      </w:r>
      <w:r w:rsidRPr="00A54981">
        <w:rPr>
          <w:rFonts w:ascii="Montserrat" w:hAnsi="Montserrat" w:cstheme="minorHAnsi"/>
          <w:b/>
          <w:bCs/>
          <w:smallCaps/>
          <w:color w:val="002060"/>
          <w:sz w:val="28"/>
          <w:szCs w:val="28"/>
        </w:rPr>
        <w:t xml:space="preserve"> – </w:t>
      </w:r>
      <w:r w:rsidR="001B5284" w:rsidRPr="00A54981">
        <w:rPr>
          <w:rFonts w:ascii="Montserrat" w:hAnsi="Montserrat" w:cstheme="minorHAnsi"/>
          <w:b/>
          <w:bCs/>
          <w:smallCaps/>
          <w:color w:val="002060"/>
          <w:sz w:val="28"/>
          <w:szCs w:val="28"/>
        </w:rPr>
        <w:t>*CURRICULUM IMPACT</w:t>
      </w:r>
    </w:p>
    <w:p w14:paraId="71A4F06A" w14:textId="7EB6CADF" w:rsidR="005643C3" w:rsidRPr="00A54981" w:rsidRDefault="00585312" w:rsidP="008B0787">
      <w:pPr>
        <w:pStyle w:val="ListParagraph"/>
        <w:numPr>
          <w:ilvl w:val="0"/>
          <w:numId w:val="9"/>
        </w:num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 xml:space="preserve">Students will </w:t>
      </w:r>
      <w:r w:rsidR="005643C3" w:rsidRPr="00A54981">
        <w:rPr>
          <w:rFonts w:ascii="Montserrat" w:hAnsi="Montserrat" w:cstheme="minorHAnsi"/>
          <w:color w:val="002060"/>
          <w:sz w:val="28"/>
          <w:szCs w:val="28"/>
        </w:rPr>
        <w:t xml:space="preserve">develop contextual knowledge of the location of globally significant places, including their defining physical and human characteristics </w:t>
      </w:r>
      <w:r w:rsidR="005643C3" w:rsidRPr="00A54981">
        <w:rPr>
          <w:rFonts w:ascii="Montserrat" w:hAnsi="Montserrat" w:cstheme="minorHAnsi"/>
          <w:i/>
          <w:color w:val="002060"/>
          <w:sz w:val="28"/>
          <w:szCs w:val="28"/>
        </w:rPr>
        <w:t>so that</w:t>
      </w:r>
      <w:r w:rsidR="005643C3" w:rsidRPr="00A54981">
        <w:rPr>
          <w:rFonts w:ascii="Montserrat" w:hAnsi="Montserrat" w:cstheme="minorHAnsi"/>
          <w:b/>
          <w:i/>
          <w:color w:val="002060"/>
          <w:sz w:val="28"/>
          <w:szCs w:val="28"/>
        </w:rPr>
        <w:t xml:space="preserve"> </w:t>
      </w:r>
      <w:r w:rsidR="005643C3" w:rsidRPr="00A54981">
        <w:rPr>
          <w:rFonts w:ascii="Montserrat" w:hAnsi="Montserrat" w:cstheme="minorHAnsi"/>
          <w:b/>
          <w:color w:val="002060"/>
          <w:sz w:val="28"/>
          <w:szCs w:val="28"/>
        </w:rPr>
        <w:t>*they are aware of how these provide a geographical context for understanding the actions of processes</w:t>
      </w:r>
      <w:r w:rsidR="008B0787" w:rsidRPr="00A54981">
        <w:rPr>
          <w:rFonts w:ascii="Montserrat" w:hAnsi="Montserrat" w:cstheme="minorHAnsi"/>
          <w:b/>
          <w:color w:val="002060"/>
          <w:sz w:val="28"/>
          <w:szCs w:val="28"/>
        </w:rPr>
        <w:t>.</w:t>
      </w:r>
    </w:p>
    <w:p w14:paraId="5FA811BC" w14:textId="0F806FF8" w:rsidR="005643C3" w:rsidRPr="00A54981" w:rsidRDefault="00585312" w:rsidP="008B0787">
      <w:pPr>
        <w:pStyle w:val="ListParagraph"/>
        <w:numPr>
          <w:ilvl w:val="0"/>
          <w:numId w:val="9"/>
        </w:num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 xml:space="preserve">Students will </w:t>
      </w:r>
      <w:r w:rsidR="00ED4320" w:rsidRPr="00A54981">
        <w:rPr>
          <w:rFonts w:ascii="Montserrat" w:hAnsi="Montserrat" w:cstheme="minorHAnsi"/>
          <w:color w:val="002060"/>
          <w:sz w:val="28"/>
          <w:szCs w:val="28"/>
        </w:rPr>
        <w:t xml:space="preserve">gain an </w:t>
      </w:r>
      <w:r w:rsidR="005643C3" w:rsidRPr="00A54981">
        <w:rPr>
          <w:rFonts w:ascii="Montserrat" w:hAnsi="Montserrat" w:cstheme="minorHAnsi"/>
          <w:color w:val="002060"/>
          <w:sz w:val="28"/>
          <w:szCs w:val="28"/>
        </w:rPr>
        <w:t>understand</w:t>
      </w:r>
      <w:r w:rsidR="00ED4320" w:rsidRPr="00A54981">
        <w:rPr>
          <w:rFonts w:ascii="Montserrat" w:hAnsi="Montserrat" w:cstheme="minorHAnsi"/>
          <w:color w:val="002060"/>
          <w:sz w:val="28"/>
          <w:szCs w:val="28"/>
        </w:rPr>
        <w:t>ing of</w:t>
      </w:r>
      <w:r w:rsidR="005643C3" w:rsidRPr="00A54981">
        <w:rPr>
          <w:rFonts w:ascii="Montserrat" w:hAnsi="Montserrat" w:cstheme="minorHAnsi"/>
          <w:color w:val="002060"/>
          <w:sz w:val="28"/>
          <w:szCs w:val="28"/>
        </w:rPr>
        <w:t xml:space="preserve"> the processes that give rise to key physical and human geog</w:t>
      </w:r>
      <w:r w:rsidR="008B0787" w:rsidRPr="00A54981">
        <w:rPr>
          <w:rFonts w:ascii="Montserrat" w:hAnsi="Montserrat" w:cstheme="minorHAnsi"/>
          <w:color w:val="002060"/>
          <w:sz w:val="28"/>
          <w:szCs w:val="28"/>
        </w:rPr>
        <w:t xml:space="preserve">raphical features of the world </w:t>
      </w:r>
      <w:r w:rsidR="005643C3" w:rsidRPr="00A54981">
        <w:rPr>
          <w:rFonts w:ascii="Montserrat" w:hAnsi="Montserrat" w:cstheme="minorHAnsi"/>
          <w:i/>
          <w:color w:val="002060"/>
          <w:sz w:val="28"/>
          <w:szCs w:val="28"/>
        </w:rPr>
        <w:t>so that</w:t>
      </w:r>
      <w:r w:rsidR="005643C3" w:rsidRPr="00A54981">
        <w:rPr>
          <w:rFonts w:ascii="Montserrat" w:hAnsi="Montserrat" w:cstheme="minorHAnsi"/>
          <w:b/>
          <w:i/>
          <w:color w:val="002060"/>
          <w:sz w:val="28"/>
          <w:szCs w:val="28"/>
        </w:rPr>
        <w:t xml:space="preserve"> </w:t>
      </w:r>
      <w:r w:rsidR="005643C3" w:rsidRPr="00A54981">
        <w:rPr>
          <w:rFonts w:ascii="Montserrat" w:hAnsi="Montserrat" w:cstheme="minorHAnsi"/>
          <w:b/>
          <w:color w:val="002060"/>
          <w:sz w:val="28"/>
          <w:szCs w:val="28"/>
        </w:rPr>
        <w:t>*they can appreciate how these are interdependent and bring about spatial variation and change over time</w:t>
      </w:r>
      <w:r w:rsidR="008B0787" w:rsidRPr="00A54981">
        <w:rPr>
          <w:rFonts w:ascii="Montserrat" w:hAnsi="Montserrat" w:cstheme="minorHAnsi"/>
          <w:b/>
          <w:color w:val="002060"/>
          <w:sz w:val="28"/>
          <w:szCs w:val="28"/>
        </w:rPr>
        <w:t>.</w:t>
      </w:r>
    </w:p>
    <w:p w14:paraId="70D7FAEF" w14:textId="6BD0A7B3" w:rsidR="005643C3" w:rsidRPr="00A54981" w:rsidRDefault="00FA666D" w:rsidP="008B0787">
      <w:pPr>
        <w:pStyle w:val="ListParagraph"/>
        <w:numPr>
          <w:ilvl w:val="0"/>
          <w:numId w:val="9"/>
        </w:num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 xml:space="preserve">Students will learn about and apply </w:t>
      </w:r>
      <w:r w:rsidR="005643C3" w:rsidRPr="00A54981">
        <w:rPr>
          <w:rFonts w:ascii="Montserrat" w:hAnsi="Montserrat" w:cstheme="minorHAnsi"/>
          <w:color w:val="002060"/>
          <w:sz w:val="28"/>
          <w:szCs w:val="28"/>
        </w:rPr>
        <w:t xml:space="preserve">the geographical skills needed </w:t>
      </w:r>
      <w:r w:rsidR="00ED4320" w:rsidRPr="00A54981">
        <w:rPr>
          <w:rFonts w:ascii="Montserrat" w:hAnsi="Montserrat" w:cstheme="minorHAnsi"/>
          <w:color w:val="002060"/>
          <w:sz w:val="28"/>
          <w:szCs w:val="28"/>
        </w:rPr>
        <w:t>in</w:t>
      </w:r>
      <w:r w:rsidR="005643C3" w:rsidRPr="00A54981">
        <w:rPr>
          <w:rFonts w:ascii="Montserrat" w:hAnsi="Montserrat" w:cstheme="minorHAnsi"/>
          <w:color w:val="002060"/>
          <w:sz w:val="28"/>
          <w:szCs w:val="28"/>
        </w:rPr>
        <w:t xml:space="preserve"> </w:t>
      </w:r>
      <w:r w:rsidR="00ED4320" w:rsidRPr="00A54981">
        <w:rPr>
          <w:rFonts w:ascii="Montserrat" w:hAnsi="Montserrat" w:cstheme="minorHAnsi"/>
          <w:color w:val="002060"/>
          <w:sz w:val="28"/>
          <w:szCs w:val="28"/>
        </w:rPr>
        <w:t xml:space="preserve">collecting </w:t>
      </w:r>
      <w:r w:rsidR="005643C3" w:rsidRPr="00A54981">
        <w:rPr>
          <w:rFonts w:ascii="Montserrat" w:hAnsi="Montserrat" w:cstheme="minorHAnsi"/>
          <w:color w:val="002060"/>
          <w:sz w:val="28"/>
          <w:szCs w:val="28"/>
        </w:rPr>
        <w:t xml:space="preserve">data gathered through experiences of fieldwork </w:t>
      </w:r>
      <w:r w:rsidR="00A42F5C" w:rsidRPr="00A54981">
        <w:rPr>
          <w:rFonts w:ascii="Montserrat" w:hAnsi="Montserrat" w:cstheme="minorHAnsi"/>
          <w:i/>
          <w:color w:val="002060"/>
          <w:sz w:val="28"/>
          <w:szCs w:val="28"/>
        </w:rPr>
        <w:t xml:space="preserve">so </w:t>
      </w:r>
      <w:r w:rsidR="005643C3" w:rsidRPr="00A54981">
        <w:rPr>
          <w:rFonts w:ascii="Montserrat" w:hAnsi="Montserrat" w:cstheme="minorHAnsi"/>
          <w:i/>
          <w:color w:val="002060"/>
          <w:sz w:val="28"/>
          <w:szCs w:val="28"/>
        </w:rPr>
        <w:t>that</w:t>
      </w:r>
      <w:r w:rsidR="00A42F5C" w:rsidRPr="00A54981">
        <w:rPr>
          <w:rFonts w:ascii="Montserrat" w:hAnsi="Montserrat" w:cstheme="minorHAnsi"/>
          <w:b/>
          <w:i/>
          <w:color w:val="002060"/>
          <w:sz w:val="28"/>
          <w:szCs w:val="28"/>
        </w:rPr>
        <w:t xml:space="preserve"> </w:t>
      </w:r>
      <w:r w:rsidR="00A42F5C" w:rsidRPr="00A54981">
        <w:rPr>
          <w:rFonts w:ascii="Montserrat" w:hAnsi="Montserrat" w:cstheme="minorHAnsi"/>
          <w:b/>
          <w:color w:val="002060"/>
          <w:sz w:val="28"/>
          <w:szCs w:val="28"/>
        </w:rPr>
        <w:t>*they</w:t>
      </w:r>
      <w:r w:rsidR="005643C3" w:rsidRPr="00A54981">
        <w:rPr>
          <w:rFonts w:ascii="Montserrat" w:hAnsi="Montserrat" w:cstheme="minorHAnsi"/>
          <w:b/>
          <w:color w:val="002060"/>
          <w:sz w:val="28"/>
          <w:szCs w:val="28"/>
        </w:rPr>
        <w:t xml:space="preserve"> deepen their understanding of </w:t>
      </w:r>
      <w:r w:rsidR="00A42F5C" w:rsidRPr="00A54981">
        <w:rPr>
          <w:rFonts w:ascii="Montserrat" w:hAnsi="Montserrat" w:cstheme="minorHAnsi"/>
          <w:b/>
          <w:color w:val="002060"/>
          <w:sz w:val="28"/>
          <w:szCs w:val="28"/>
        </w:rPr>
        <w:t xml:space="preserve">real world and theoretical </w:t>
      </w:r>
      <w:r w:rsidR="005643C3" w:rsidRPr="00A54981">
        <w:rPr>
          <w:rFonts w:ascii="Montserrat" w:hAnsi="Montserrat" w:cstheme="minorHAnsi"/>
          <w:b/>
          <w:color w:val="002060"/>
          <w:sz w:val="28"/>
          <w:szCs w:val="28"/>
        </w:rPr>
        <w:t>geographical processes</w:t>
      </w:r>
      <w:r w:rsidR="00585312" w:rsidRPr="00A54981">
        <w:rPr>
          <w:rFonts w:ascii="Montserrat" w:hAnsi="Montserrat" w:cstheme="minorHAnsi"/>
          <w:b/>
          <w:color w:val="002060"/>
          <w:sz w:val="28"/>
          <w:szCs w:val="28"/>
        </w:rPr>
        <w:t>.</w:t>
      </w:r>
    </w:p>
    <w:p w14:paraId="28C28A4D" w14:textId="1BC5B105" w:rsidR="005643C3" w:rsidRPr="00A54981" w:rsidRDefault="00585312" w:rsidP="008B0787">
      <w:pPr>
        <w:pStyle w:val="ListParagraph"/>
        <w:numPr>
          <w:ilvl w:val="0"/>
          <w:numId w:val="9"/>
        </w:num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 xml:space="preserve">Students will </w:t>
      </w:r>
      <w:r w:rsidR="00FA666D" w:rsidRPr="00A54981">
        <w:rPr>
          <w:rFonts w:ascii="Montserrat" w:hAnsi="Montserrat" w:cstheme="minorHAnsi"/>
          <w:color w:val="002060"/>
          <w:sz w:val="28"/>
          <w:szCs w:val="28"/>
        </w:rPr>
        <w:t>learn about and apply the</w:t>
      </w:r>
      <w:r w:rsidR="005643C3" w:rsidRPr="00A54981">
        <w:rPr>
          <w:rFonts w:ascii="Montserrat" w:hAnsi="Montserrat" w:cstheme="minorHAnsi"/>
          <w:color w:val="002060"/>
          <w:sz w:val="28"/>
          <w:szCs w:val="28"/>
        </w:rPr>
        <w:t xml:space="preserve"> geographical skills</w:t>
      </w:r>
      <w:r w:rsidR="00ED4320" w:rsidRPr="00A54981">
        <w:rPr>
          <w:rFonts w:ascii="Montserrat" w:hAnsi="Montserrat" w:cstheme="minorHAnsi"/>
          <w:color w:val="002060"/>
          <w:sz w:val="28"/>
          <w:szCs w:val="28"/>
        </w:rPr>
        <w:t xml:space="preserve"> of data analysis, map reading, observation, analysis and observation</w:t>
      </w:r>
      <w:r w:rsidR="005643C3" w:rsidRPr="00A54981">
        <w:rPr>
          <w:rFonts w:ascii="Montserrat" w:hAnsi="Montserrat" w:cstheme="minorHAnsi"/>
          <w:color w:val="002060"/>
          <w:sz w:val="28"/>
          <w:szCs w:val="28"/>
        </w:rPr>
        <w:t xml:space="preserve"> </w:t>
      </w:r>
      <w:r w:rsidR="00A42F5C" w:rsidRPr="00A54981">
        <w:rPr>
          <w:rFonts w:ascii="Montserrat" w:hAnsi="Montserrat" w:cstheme="minorHAnsi"/>
          <w:i/>
          <w:color w:val="002060"/>
          <w:sz w:val="28"/>
          <w:szCs w:val="28"/>
        </w:rPr>
        <w:t>so that</w:t>
      </w:r>
      <w:r w:rsidR="00A42F5C" w:rsidRPr="00A54981">
        <w:rPr>
          <w:rFonts w:ascii="Montserrat" w:hAnsi="Montserrat" w:cstheme="minorHAnsi"/>
          <w:b/>
          <w:color w:val="002060"/>
          <w:sz w:val="28"/>
          <w:szCs w:val="28"/>
        </w:rPr>
        <w:t xml:space="preserve"> *they can</w:t>
      </w:r>
      <w:r w:rsidR="005643C3" w:rsidRPr="00A54981">
        <w:rPr>
          <w:rFonts w:ascii="Montserrat" w:hAnsi="Montserrat" w:cstheme="minorHAnsi"/>
          <w:b/>
          <w:color w:val="002060"/>
          <w:sz w:val="28"/>
          <w:szCs w:val="28"/>
        </w:rPr>
        <w:t xml:space="preserve"> interpret a range of sources of geographical information, including maps, diagrams, globes, aerial photographs and Geographical Information Systems (GIS)</w:t>
      </w:r>
      <w:r w:rsidR="006364CB" w:rsidRPr="00A54981">
        <w:rPr>
          <w:rFonts w:ascii="Montserrat" w:hAnsi="Montserrat" w:cstheme="minorHAnsi"/>
          <w:color w:val="002060"/>
          <w:sz w:val="28"/>
          <w:szCs w:val="28"/>
        </w:rPr>
        <w:t>.</w:t>
      </w:r>
    </w:p>
    <w:p w14:paraId="3A94D7B7" w14:textId="70299AA6" w:rsidR="005643C3" w:rsidRPr="00A54981" w:rsidRDefault="00ED4320" w:rsidP="008B0787">
      <w:pPr>
        <w:pStyle w:val="ListParagraph"/>
        <w:numPr>
          <w:ilvl w:val="0"/>
          <w:numId w:val="9"/>
        </w:num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Students will learn</w:t>
      </w:r>
      <w:r w:rsidR="00FA666D" w:rsidRPr="00A54981">
        <w:rPr>
          <w:rFonts w:ascii="Montserrat" w:hAnsi="Montserrat" w:cstheme="minorHAnsi"/>
          <w:color w:val="002060"/>
          <w:sz w:val="28"/>
          <w:szCs w:val="28"/>
        </w:rPr>
        <w:t xml:space="preserve"> about</w:t>
      </w:r>
      <w:r w:rsidRPr="00A54981">
        <w:rPr>
          <w:rFonts w:ascii="Montserrat" w:hAnsi="Montserrat" w:cstheme="minorHAnsi"/>
          <w:color w:val="002060"/>
          <w:sz w:val="28"/>
          <w:szCs w:val="28"/>
        </w:rPr>
        <w:t xml:space="preserve"> and practice</w:t>
      </w:r>
      <w:r w:rsidR="00FA666D" w:rsidRPr="00A54981">
        <w:rPr>
          <w:rFonts w:ascii="Montserrat" w:hAnsi="Montserrat" w:cstheme="minorHAnsi"/>
          <w:color w:val="002060"/>
          <w:sz w:val="28"/>
          <w:szCs w:val="28"/>
        </w:rPr>
        <w:t xml:space="preserve"> g</w:t>
      </w:r>
      <w:r w:rsidRPr="00A54981">
        <w:rPr>
          <w:rFonts w:ascii="Montserrat" w:hAnsi="Montserrat" w:cstheme="minorHAnsi"/>
          <w:color w:val="002060"/>
          <w:sz w:val="28"/>
          <w:szCs w:val="28"/>
        </w:rPr>
        <w:t xml:space="preserve">eographic communication and general communication </w:t>
      </w:r>
      <w:r w:rsidR="005643C3" w:rsidRPr="00A54981">
        <w:rPr>
          <w:rFonts w:ascii="Montserrat" w:hAnsi="Montserrat" w:cstheme="minorHAnsi"/>
          <w:color w:val="002060"/>
          <w:sz w:val="28"/>
          <w:szCs w:val="28"/>
        </w:rPr>
        <w:t xml:space="preserve">skills </w:t>
      </w:r>
      <w:r w:rsidR="00A42F5C" w:rsidRPr="00A54981">
        <w:rPr>
          <w:rFonts w:ascii="Montserrat" w:hAnsi="Montserrat" w:cstheme="minorHAnsi"/>
          <w:i/>
          <w:color w:val="002060"/>
          <w:sz w:val="28"/>
          <w:szCs w:val="28"/>
        </w:rPr>
        <w:t>so that</w:t>
      </w:r>
      <w:r w:rsidR="00A42F5C" w:rsidRPr="00A54981">
        <w:rPr>
          <w:rFonts w:ascii="Montserrat" w:hAnsi="Montserrat" w:cstheme="minorHAnsi"/>
          <w:b/>
          <w:i/>
          <w:color w:val="002060"/>
          <w:sz w:val="28"/>
          <w:szCs w:val="28"/>
        </w:rPr>
        <w:t xml:space="preserve"> </w:t>
      </w:r>
      <w:r w:rsidR="00A42F5C" w:rsidRPr="00A54981">
        <w:rPr>
          <w:rFonts w:ascii="Montserrat" w:hAnsi="Montserrat" w:cstheme="minorHAnsi"/>
          <w:b/>
          <w:color w:val="002060"/>
          <w:sz w:val="28"/>
          <w:szCs w:val="28"/>
        </w:rPr>
        <w:t>*they can</w:t>
      </w:r>
      <w:r w:rsidR="005643C3" w:rsidRPr="00A54981">
        <w:rPr>
          <w:rFonts w:ascii="Montserrat" w:hAnsi="Montserrat" w:cstheme="minorHAnsi"/>
          <w:b/>
          <w:color w:val="002060"/>
          <w:sz w:val="28"/>
          <w:szCs w:val="28"/>
        </w:rPr>
        <w:t xml:space="preserve"> communicate geographical information in a variety of ways, including through maps, numerical and quantitati</w:t>
      </w:r>
      <w:r w:rsidR="00FA666D" w:rsidRPr="00A54981">
        <w:rPr>
          <w:rFonts w:ascii="Montserrat" w:hAnsi="Montserrat" w:cstheme="minorHAnsi"/>
          <w:b/>
          <w:color w:val="002060"/>
          <w:sz w:val="28"/>
          <w:szCs w:val="28"/>
        </w:rPr>
        <w:t>ve methods</w:t>
      </w:r>
      <w:r w:rsidR="00A42F5C" w:rsidRPr="00A54981">
        <w:rPr>
          <w:rFonts w:ascii="Montserrat" w:hAnsi="Montserrat" w:cstheme="minorHAnsi"/>
          <w:b/>
          <w:color w:val="002060"/>
          <w:sz w:val="28"/>
          <w:szCs w:val="28"/>
        </w:rPr>
        <w:t xml:space="preserve"> and writing</w:t>
      </w:r>
      <w:r w:rsidRPr="00A54981">
        <w:rPr>
          <w:rFonts w:ascii="Montserrat" w:hAnsi="Montserrat" w:cstheme="minorHAnsi"/>
          <w:color w:val="002060"/>
          <w:sz w:val="28"/>
          <w:szCs w:val="28"/>
        </w:rPr>
        <w:t>.</w:t>
      </w:r>
    </w:p>
    <w:p w14:paraId="4D2B56DA" w14:textId="4E95F14C" w:rsidR="000E6767" w:rsidRPr="00A54981" w:rsidRDefault="00E9617B" w:rsidP="008B0787">
      <w:pPr>
        <w:spacing w:line="276" w:lineRule="auto"/>
        <w:rPr>
          <w:rFonts w:ascii="Montserrat" w:hAnsi="Montserrat" w:cstheme="minorHAnsi"/>
          <w:color w:val="002060"/>
          <w:sz w:val="28"/>
          <w:szCs w:val="28"/>
        </w:rPr>
      </w:pPr>
      <w:r w:rsidRPr="00A54981">
        <w:rPr>
          <w:rFonts w:ascii="Montserrat" w:hAnsi="Montserrat" w:cstheme="minorHAnsi"/>
          <w:color w:val="002060"/>
          <w:sz w:val="28"/>
          <w:szCs w:val="28"/>
        </w:rPr>
        <w:t xml:space="preserve">Beyond lessons students will have </w:t>
      </w:r>
      <w:r w:rsidR="00D21920" w:rsidRPr="00A54981">
        <w:rPr>
          <w:rFonts w:ascii="Montserrat" w:hAnsi="Montserrat" w:cstheme="minorHAnsi"/>
          <w:color w:val="002060"/>
          <w:sz w:val="28"/>
          <w:szCs w:val="28"/>
        </w:rPr>
        <w:t xml:space="preserve">opportunities to </w:t>
      </w:r>
      <w:r w:rsidR="00A42F5C" w:rsidRPr="00A54981">
        <w:rPr>
          <w:rFonts w:ascii="Montserrat" w:hAnsi="Montserrat" w:cstheme="minorHAnsi"/>
          <w:color w:val="002060"/>
          <w:sz w:val="28"/>
          <w:szCs w:val="28"/>
        </w:rPr>
        <w:t xml:space="preserve">participate in the Duke of Edinburgh’s Award, </w:t>
      </w:r>
      <w:r w:rsidR="00E249B0" w:rsidRPr="00A54981">
        <w:rPr>
          <w:rFonts w:ascii="Montserrat" w:hAnsi="Montserrat" w:cstheme="minorHAnsi"/>
          <w:color w:val="002060"/>
          <w:sz w:val="28"/>
          <w:szCs w:val="28"/>
        </w:rPr>
        <w:t xml:space="preserve">as well as fieldwork trips such as Iceland, Rivers, Urban Areas and </w:t>
      </w:r>
      <w:r w:rsidR="00F554D5" w:rsidRPr="00A54981">
        <w:rPr>
          <w:rFonts w:ascii="Montserrat" w:hAnsi="Montserrat" w:cstheme="minorHAnsi"/>
          <w:color w:val="002060"/>
          <w:sz w:val="28"/>
          <w:szCs w:val="28"/>
        </w:rPr>
        <w:t>Coasts which helps to reinforce many of the fundamental Geographical skills, embed deeper learning and develop cultural capital.</w:t>
      </w:r>
    </w:p>
    <w:p w14:paraId="6956C1C1" w14:textId="4053FE74" w:rsidR="00577BCE" w:rsidRDefault="00577BCE" w:rsidP="008B0787">
      <w:pPr>
        <w:spacing w:line="276" w:lineRule="auto"/>
        <w:rPr>
          <w:rFonts w:cstheme="minorHAnsi"/>
          <w:color w:val="222A35" w:themeColor="text2" w:themeShade="80"/>
          <w:sz w:val="24"/>
          <w:szCs w:val="24"/>
        </w:rPr>
      </w:pPr>
    </w:p>
    <w:p w14:paraId="71556CD9" w14:textId="753DB053" w:rsidR="00577BCE" w:rsidRDefault="00577BCE" w:rsidP="008B0787">
      <w:pPr>
        <w:spacing w:line="276" w:lineRule="auto"/>
        <w:rPr>
          <w:rFonts w:cstheme="minorHAnsi"/>
          <w:color w:val="222A35" w:themeColor="text2" w:themeShade="80"/>
          <w:sz w:val="24"/>
          <w:szCs w:val="24"/>
        </w:rPr>
      </w:pPr>
    </w:p>
    <w:p w14:paraId="5AA244C8" w14:textId="1E358466" w:rsidR="00577BCE" w:rsidRDefault="00577BCE" w:rsidP="008B0787">
      <w:pPr>
        <w:spacing w:line="276" w:lineRule="auto"/>
        <w:rPr>
          <w:rFonts w:cstheme="minorHAnsi"/>
          <w:color w:val="222A35" w:themeColor="text2" w:themeShade="80"/>
          <w:sz w:val="24"/>
          <w:szCs w:val="24"/>
        </w:rPr>
      </w:pPr>
    </w:p>
    <w:p w14:paraId="399E7CFA" w14:textId="102D5FF6" w:rsidR="00577BCE" w:rsidRDefault="00577BCE" w:rsidP="008B0787">
      <w:pPr>
        <w:spacing w:line="276" w:lineRule="auto"/>
        <w:rPr>
          <w:rFonts w:cstheme="minorHAnsi"/>
          <w:color w:val="222A35" w:themeColor="text2" w:themeShade="80"/>
          <w:sz w:val="24"/>
          <w:szCs w:val="24"/>
        </w:rPr>
      </w:pPr>
    </w:p>
    <w:p w14:paraId="37C70B60" w14:textId="6A0C45C1" w:rsidR="00577BCE" w:rsidRDefault="00577BCE" w:rsidP="008B0787">
      <w:pPr>
        <w:spacing w:line="276" w:lineRule="auto"/>
        <w:rPr>
          <w:rFonts w:cstheme="minorHAnsi"/>
          <w:color w:val="222A35" w:themeColor="text2" w:themeShade="80"/>
          <w:sz w:val="24"/>
          <w:szCs w:val="24"/>
        </w:rPr>
      </w:pPr>
    </w:p>
    <w:p w14:paraId="73DCDBD2" w14:textId="7AE9F7E7" w:rsidR="00577BCE" w:rsidRDefault="00577BCE" w:rsidP="008B0787">
      <w:pPr>
        <w:spacing w:line="276" w:lineRule="auto"/>
        <w:rPr>
          <w:rFonts w:cstheme="minorHAnsi"/>
          <w:color w:val="222A35" w:themeColor="text2" w:themeShade="80"/>
          <w:sz w:val="24"/>
          <w:szCs w:val="24"/>
        </w:rPr>
      </w:pPr>
    </w:p>
    <w:p w14:paraId="36CA4EF9" w14:textId="7FDD0C0C" w:rsidR="00F82D16" w:rsidRPr="00A54981" w:rsidRDefault="00F82D16" w:rsidP="00F82D16">
      <w:pPr>
        <w:spacing w:after="0" w:line="276" w:lineRule="auto"/>
        <w:rPr>
          <w:rFonts w:ascii="Montserrat" w:hAnsi="Montserrat" w:cstheme="minorHAnsi"/>
          <w:color w:val="002060"/>
          <w:sz w:val="24"/>
          <w:szCs w:val="24"/>
        </w:rPr>
      </w:pPr>
      <w:r w:rsidRPr="00A54981">
        <w:rPr>
          <w:rFonts w:ascii="Montserrat" w:hAnsi="Montserrat"/>
          <w:b/>
          <w:noProof/>
          <w:color w:val="002060"/>
          <w:sz w:val="32"/>
          <w:szCs w:val="24"/>
          <w:lang w:eastAsia="en-GB"/>
        </w:rPr>
        <w:lastRenderedPageBreak/>
        <w:t>CURRICULUM IMPLEMENTATION (SEQUENCING)</w:t>
      </w:r>
    </w:p>
    <w:tbl>
      <w:tblPr>
        <w:tblStyle w:val="TableGrid"/>
        <w:tblW w:w="5000" w:type="pct"/>
        <w:tblLook w:val="04A0" w:firstRow="1" w:lastRow="0" w:firstColumn="1" w:lastColumn="0" w:noHBand="0" w:noVBand="1"/>
      </w:tblPr>
      <w:tblGrid>
        <w:gridCol w:w="2837"/>
        <w:gridCol w:w="3126"/>
        <w:gridCol w:w="1594"/>
        <w:gridCol w:w="1368"/>
        <w:gridCol w:w="1548"/>
        <w:gridCol w:w="1469"/>
        <w:gridCol w:w="2908"/>
        <w:gridCol w:w="3180"/>
        <w:gridCol w:w="2891"/>
      </w:tblGrid>
      <w:tr w:rsidR="00FF1599" w:rsidRPr="00742A61" w14:paraId="10C0EC20" w14:textId="77777777" w:rsidTr="006C5718">
        <w:tc>
          <w:tcPr>
            <w:tcW w:w="678" w:type="pct"/>
            <w:tcBorders>
              <w:bottom w:val="single" w:sz="4" w:space="0" w:color="auto"/>
            </w:tcBorders>
            <w:shd w:val="clear" w:color="auto" w:fill="FBE4D5" w:themeFill="accent2" w:themeFillTint="33"/>
          </w:tcPr>
          <w:p w14:paraId="6519DCA4" w14:textId="77777777" w:rsidR="00FF1599" w:rsidRPr="00554AE1" w:rsidRDefault="00FF1599" w:rsidP="000F6A5B">
            <w:pPr>
              <w:rPr>
                <w:rFonts w:cstheme="minorHAnsi"/>
                <w:b/>
                <w:color w:val="222A35" w:themeColor="text2" w:themeShade="80"/>
                <w:sz w:val="20"/>
                <w:szCs w:val="20"/>
              </w:rPr>
            </w:pPr>
            <w:r w:rsidRPr="00554AE1">
              <w:rPr>
                <w:rFonts w:cstheme="minorHAnsi"/>
                <w:b/>
                <w:color w:val="222A35" w:themeColor="text2" w:themeShade="80"/>
                <w:sz w:val="20"/>
                <w:szCs w:val="20"/>
              </w:rPr>
              <w:t>Terms</w:t>
            </w:r>
          </w:p>
        </w:tc>
        <w:tc>
          <w:tcPr>
            <w:tcW w:w="747" w:type="pct"/>
            <w:tcBorders>
              <w:bottom w:val="single" w:sz="4" w:space="0" w:color="auto"/>
            </w:tcBorders>
            <w:shd w:val="clear" w:color="auto" w:fill="FBE4D5" w:themeFill="accent2" w:themeFillTint="33"/>
          </w:tcPr>
          <w:p w14:paraId="2C3274EB"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1</w:t>
            </w:r>
          </w:p>
        </w:tc>
        <w:tc>
          <w:tcPr>
            <w:tcW w:w="708" w:type="pct"/>
            <w:gridSpan w:val="2"/>
            <w:tcBorders>
              <w:bottom w:val="single" w:sz="4" w:space="0" w:color="auto"/>
            </w:tcBorders>
            <w:shd w:val="clear" w:color="auto" w:fill="FBE4D5" w:themeFill="accent2" w:themeFillTint="33"/>
          </w:tcPr>
          <w:p w14:paraId="26BC2015"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2</w:t>
            </w:r>
          </w:p>
        </w:tc>
        <w:tc>
          <w:tcPr>
            <w:tcW w:w="721" w:type="pct"/>
            <w:gridSpan w:val="2"/>
            <w:tcBorders>
              <w:bottom w:val="single" w:sz="4" w:space="0" w:color="auto"/>
            </w:tcBorders>
            <w:shd w:val="clear" w:color="auto" w:fill="FBE4D5" w:themeFill="accent2" w:themeFillTint="33"/>
          </w:tcPr>
          <w:p w14:paraId="1A278EC3"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3</w:t>
            </w:r>
          </w:p>
        </w:tc>
        <w:tc>
          <w:tcPr>
            <w:tcW w:w="695" w:type="pct"/>
            <w:tcBorders>
              <w:bottom w:val="single" w:sz="4" w:space="0" w:color="auto"/>
            </w:tcBorders>
            <w:shd w:val="clear" w:color="auto" w:fill="FBE4D5" w:themeFill="accent2" w:themeFillTint="33"/>
          </w:tcPr>
          <w:p w14:paraId="7A9C8D1A"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4</w:t>
            </w:r>
          </w:p>
        </w:tc>
        <w:tc>
          <w:tcPr>
            <w:tcW w:w="760" w:type="pct"/>
            <w:tcBorders>
              <w:bottom w:val="single" w:sz="4" w:space="0" w:color="auto"/>
            </w:tcBorders>
            <w:shd w:val="clear" w:color="auto" w:fill="FBE4D5" w:themeFill="accent2" w:themeFillTint="33"/>
          </w:tcPr>
          <w:p w14:paraId="62DE1C79"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5</w:t>
            </w:r>
          </w:p>
        </w:tc>
        <w:tc>
          <w:tcPr>
            <w:tcW w:w="691" w:type="pct"/>
            <w:tcBorders>
              <w:bottom w:val="single" w:sz="4" w:space="0" w:color="auto"/>
            </w:tcBorders>
            <w:shd w:val="clear" w:color="auto" w:fill="FBE4D5" w:themeFill="accent2" w:themeFillTint="33"/>
          </w:tcPr>
          <w:p w14:paraId="7DF73BE0" w14:textId="77777777" w:rsidR="00FF1599" w:rsidRPr="00742A61" w:rsidRDefault="00FF1599" w:rsidP="000F6A5B">
            <w:pPr>
              <w:jc w:val="center"/>
              <w:rPr>
                <w:rFonts w:cstheme="minorHAnsi"/>
                <w:b/>
                <w:color w:val="222A35" w:themeColor="text2" w:themeShade="80"/>
                <w:sz w:val="20"/>
                <w:szCs w:val="20"/>
              </w:rPr>
            </w:pPr>
            <w:r w:rsidRPr="00742A61">
              <w:rPr>
                <w:rFonts w:cstheme="minorHAnsi"/>
                <w:b/>
                <w:color w:val="222A35" w:themeColor="text2" w:themeShade="80"/>
                <w:sz w:val="20"/>
                <w:szCs w:val="20"/>
              </w:rPr>
              <w:t>6</w:t>
            </w:r>
          </w:p>
        </w:tc>
      </w:tr>
      <w:tr w:rsidR="00FF1599" w:rsidRPr="00742A61" w14:paraId="3164FE00" w14:textId="77777777" w:rsidTr="00020DBF">
        <w:tc>
          <w:tcPr>
            <w:tcW w:w="678" w:type="pct"/>
            <w:tcBorders>
              <w:bottom w:val="single" w:sz="4" w:space="0" w:color="auto"/>
            </w:tcBorders>
            <w:shd w:val="clear" w:color="auto" w:fill="auto"/>
          </w:tcPr>
          <w:p w14:paraId="542F42E4" w14:textId="77777777" w:rsidR="00FF1599" w:rsidRPr="00554AE1" w:rsidRDefault="00FF1599" w:rsidP="000F6A5B">
            <w:pPr>
              <w:rPr>
                <w:rFonts w:cstheme="minorHAnsi"/>
                <w:b/>
                <w:color w:val="222A35" w:themeColor="text2" w:themeShade="80"/>
                <w:sz w:val="20"/>
                <w:szCs w:val="20"/>
              </w:rPr>
            </w:pPr>
            <w:r w:rsidRPr="00554AE1">
              <w:rPr>
                <w:rFonts w:cstheme="minorHAnsi"/>
                <w:b/>
                <w:color w:val="222A35" w:themeColor="text2" w:themeShade="80"/>
                <w:sz w:val="20"/>
                <w:szCs w:val="20"/>
              </w:rPr>
              <w:t>Yr7 Units</w:t>
            </w:r>
          </w:p>
        </w:tc>
        <w:tc>
          <w:tcPr>
            <w:tcW w:w="747" w:type="pct"/>
            <w:tcBorders>
              <w:bottom w:val="single" w:sz="4" w:space="0" w:color="auto"/>
            </w:tcBorders>
            <w:shd w:val="clear" w:color="auto" w:fill="FFFFFF" w:themeFill="background1"/>
          </w:tcPr>
          <w:p w14:paraId="342618AB" w14:textId="77777777" w:rsidR="00FF1599" w:rsidRPr="00742A61" w:rsidRDefault="00FF1599" w:rsidP="000F6A5B">
            <w:pPr>
              <w:rPr>
                <w:rFonts w:cstheme="minorHAnsi"/>
                <w:b/>
                <w:color w:val="222A35" w:themeColor="text2" w:themeShade="80"/>
                <w:sz w:val="20"/>
                <w:szCs w:val="20"/>
              </w:rPr>
            </w:pPr>
            <w:r w:rsidRPr="00742A61">
              <w:rPr>
                <w:rFonts w:cstheme="minorHAnsi"/>
                <w:b/>
                <w:color w:val="222A35" w:themeColor="text2" w:themeShade="80"/>
                <w:sz w:val="20"/>
                <w:szCs w:val="20"/>
              </w:rPr>
              <w:t>Our local area</w:t>
            </w:r>
          </w:p>
        </w:tc>
        <w:tc>
          <w:tcPr>
            <w:tcW w:w="1078" w:type="pct"/>
            <w:gridSpan w:val="3"/>
            <w:tcBorders>
              <w:bottom w:val="single" w:sz="4" w:space="0" w:color="auto"/>
            </w:tcBorders>
            <w:shd w:val="clear" w:color="auto" w:fill="FFFFFF" w:themeFill="background1"/>
          </w:tcPr>
          <w:p w14:paraId="348D2AEB" w14:textId="77777777" w:rsidR="00FF1599" w:rsidRPr="00742A61" w:rsidRDefault="00FF1599" w:rsidP="000F6A5B">
            <w:pPr>
              <w:rPr>
                <w:rFonts w:cstheme="minorHAnsi"/>
                <w:b/>
                <w:color w:val="222A35" w:themeColor="text2" w:themeShade="80"/>
                <w:sz w:val="20"/>
                <w:szCs w:val="20"/>
              </w:rPr>
            </w:pPr>
            <w:r w:rsidRPr="00742A61">
              <w:rPr>
                <w:rFonts w:cstheme="minorHAnsi"/>
                <w:b/>
                <w:color w:val="222A35" w:themeColor="text2" w:themeShade="80"/>
                <w:sz w:val="20"/>
                <w:szCs w:val="20"/>
              </w:rPr>
              <w:t>Amazing Africa</w:t>
            </w:r>
          </w:p>
        </w:tc>
        <w:tc>
          <w:tcPr>
            <w:tcW w:w="1046" w:type="pct"/>
            <w:gridSpan w:val="2"/>
            <w:shd w:val="clear" w:color="auto" w:fill="FFFFFF" w:themeFill="background1"/>
          </w:tcPr>
          <w:p w14:paraId="26B44833" w14:textId="77777777" w:rsidR="00FF1599" w:rsidRPr="00742A61" w:rsidRDefault="00FF1599" w:rsidP="000F6A5B">
            <w:pPr>
              <w:rPr>
                <w:rFonts w:cstheme="minorHAnsi"/>
                <w:b/>
                <w:color w:val="222A35" w:themeColor="text2" w:themeShade="80"/>
                <w:sz w:val="20"/>
                <w:szCs w:val="20"/>
              </w:rPr>
            </w:pPr>
            <w:r w:rsidRPr="00742A61">
              <w:rPr>
                <w:rFonts w:cstheme="minorHAnsi"/>
                <w:b/>
                <w:color w:val="222A35" w:themeColor="text2" w:themeShade="80"/>
                <w:sz w:val="20"/>
                <w:szCs w:val="20"/>
              </w:rPr>
              <w:t>Limestone landscapes</w:t>
            </w:r>
            <w:r w:rsidRPr="00742A61">
              <w:rPr>
                <w:rFonts w:cstheme="minorHAnsi"/>
                <w:b/>
                <w:color w:val="222A35" w:themeColor="text2" w:themeShade="80"/>
                <w:sz w:val="20"/>
                <w:szCs w:val="20"/>
              </w:rPr>
              <w:tab/>
            </w:r>
            <w:r w:rsidRPr="00742A61">
              <w:rPr>
                <w:rFonts w:cstheme="minorHAnsi"/>
                <w:b/>
                <w:color w:val="222A35" w:themeColor="text2" w:themeShade="80"/>
                <w:sz w:val="20"/>
                <w:szCs w:val="20"/>
              </w:rPr>
              <w:tab/>
            </w:r>
          </w:p>
        </w:tc>
        <w:tc>
          <w:tcPr>
            <w:tcW w:w="760" w:type="pct"/>
            <w:tcBorders>
              <w:bottom w:val="single" w:sz="4" w:space="0" w:color="auto"/>
            </w:tcBorders>
            <w:shd w:val="clear" w:color="auto" w:fill="FFFFFF" w:themeFill="background1"/>
          </w:tcPr>
          <w:p w14:paraId="6D42834C" w14:textId="77777777" w:rsidR="00FF1599" w:rsidRPr="00742A61" w:rsidRDefault="00FF1599" w:rsidP="000F6A5B">
            <w:pPr>
              <w:rPr>
                <w:rFonts w:cstheme="minorHAnsi"/>
                <w:b/>
                <w:color w:val="222A35" w:themeColor="text2" w:themeShade="80"/>
                <w:sz w:val="20"/>
                <w:szCs w:val="20"/>
              </w:rPr>
            </w:pPr>
            <w:r w:rsidRPr="00742A61">
              <w:rPr>
                <w:rFonts w:cstheme="minorHAnsi"/>
                <w:b/>
                <w:color w:val="222A35" w:themeColor="text2" w:themeShade="80"/>
                <w:sz w:val="20"/>
                <w:szCs w:val="20"/>
              </w:rPr>
              <w:t>Settlements</w:t>
            </w:r>
          </w:p>
        </w:tc>
        <w:tc>
          <w:tcPr>
            <w:tcW w:w="691" w:type="pct"/>
            <w:tcBorders>
              <w:bottom w:val="single" w:sz="4" w:space="0" w:color="auto"/>
            </w:tcBorders>
            <w:shd w:val="clear" w:color="auto" w:fill="FFFFFF" w:themeFill="background1"/>
          </w:tcPr>
          <w:p w14:paraId="2BB3F259" w14:textId="3A6DEBE5" w:rsidR="00FF1599" w:rsidRPr="00742A61" w:rsidRDefault="003C5D5A" w:rsidP="000F6A5B">
            <w:pPr>
              <w:rPr>
                <w:rFonts w:cstheme="minorHAnsi"/>
                <w:b/>
                <w:color w:val="222A35" w:themeColor="text2" w:themeShade="80"/>
                <w:sz w:val="20"/>
                <w:szCs w:val="20"/>
              </w:rPr>
            </w:pPr>
            <w:r>
              <w:rPr>
                <w:rFonts w:cstheme="minorHAnsi"/>
                <w:b/>
                <w:color w:val="222A35" w:themeColor="text2" w:themeShade="80"/>
                <w:sz w:val="20"/>
                <w:szCs w:val="20"/>
              </w:rPr>
              <w:t>Our protected spaces</w:t>
            </w:r>
          </w:p>
        </w:tc>
      </w:tr>
      <w:tr w:rsidR="00FF1599" w:rsidRPr="00742A61" w14:paraId="7D48EC00" w14:textId="77777777" w:rsidTr="00020DBF">
        <w:tc>
          <w:tcPr>
            <w:tcW w:w="678" w:type="pct"/>
            <w:tcBorders>
              <w:top w:val="single" w:sz="4" w:space="0" w:color="auto"/>
              <w:bottom w:val="single" w:sz="4" w:space="0" w:color="auto"/>
              <w:right w:val="single" w:sz="4" w:space="0" w:color="auto"/>
            </w:tcBorders>
            <w:shd w:val="clear" w:color="auto" w:fill="E2EFD9" w:themeFill="accent6" w:themeFillTint="33"/>
          </w:tcPr>
          <w:p w14:paraId="0A710C49" w14:textId="77777777" w:rsidR="00FF1599" w:rsidRPr="00554AE1" w:rsidRDefault="00FF1599" w:rsidP="000F6A5B">
            <w:pPr>
              <w:rPr>
                <w:rFonts w:cstheme="minorHAnsi"/>
                <w:b/>
                <w:i/>
                <w:color w:val="222A35" w:themeColor="text2" w:themeShade="80"/>
                <w:sz w:val="20"/>
                <w:szCs w:val="20"/>
              </w:rPr>
            </w:pPr>
            <w:r w:rsidRPr="00554AE1">
              <w:rPr>
                <w:rFonts w:cstheme="minorHAnsi"/>
                <w:b/>
                <w:color w:val="222A35" w:themeColor="text2" w:themeShade="80"/>
                <w:sz w:val="20"/>
                <w:szCs w:val="20"/>
              </w:rPr>
              <w:t>Key learning</w:t>
            </w:r>
          </w:p>
        </w:tc>
        <w:tc>
          <w:tcPr>
            <w:tcW w:w="74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DF10E88" w14:textId="24A2B8FE" w:rsidR="00FF1599" w:rsidRPr="00742A61" w:rsidRDefault="00FF1599" w:rsidP="000F6A5B">
            <w:pPr>
              <w:rPr>
                <w:rFonts w:cstheme="minorHAnsi"/>
                <w:color w:val="222A35" w:themeColor="text2" w:themeShade="80"/>
                <w:sz w:val="20"/>
                <w:szCs w:val="20"/>
              </w:rPr>
            </w:pPr>
            <w:r w:rsidRPr="00742A61">
              <w:rPr>
                <w:rFonts w:cstheme="minorHAnsi"/>
                <w:color w:val="222A35" w:themeColor="text2" w:themeShade="80"/>
                <w:sz w:val="20"/>
                <w:szCs w:val="20"/>
              </w:rPr>
              <w:t xml:space="preserve">Students learn about geographical skills; map reading, geographical organisation </w:t>
            </w:r>
            <w:r w:rsidR="00AF2907">
              <w:rPr>
                <w:rFonts w:cstheme="minorHAnsi"/>
                <w:color w:val="222A35" w:themeColor="text2" w:themeShade="80"/>
                <w:sz w:val="20"/>
                <w:szCs w:val="20"/>
              </w:rPr>
              <w:t>(graphs, annotated photos) and interpretation in order to ensure these skills are embedded as a foundation for understanding content in every unit beyond.</w:t>
            </w:r>
          </w:p>
        </w:tc>
        <w:tc>
          <w:tcPr>
            <w:tcW w:w="1078" w:type="pct"/>
            <w:gridSpan w:val="3"/>
            <w:tcBorders>
              <w:top w:val="single" w:sz="4" w:space="0" w:color="auto"/>
              <w:left w:val="single" w:sz="4" w:space="0" w:color="auto"/>
              <w:bottom w:val="single" w:sz="4" w:space="0" w:color="auto"/>
            </w:tcBorders>
            <w:shd w:val="clear" w:color="auto" w:fill="E2EFD9" w:themeFill="accent6" w:themeFillTint="33"/>
          </w:tcPr>
          <w:p w14:paraId="2CCC560A" w14:textId="77777777" w:rsidR="00FF1599" w:rsidRDefault="00FF1599" w:rsidP="000F6A5B">
            <w:pPr>
              <w:rPr>
                <w:rFonts w:cstheme="minorHAnsi"/>
                <w:color w:val="222A35" w:themeColor="text2" w:themeShade="80"/>
                <w:sz w:val="20"/>
                <w:szCs w:val="20"/>
              </w:rPr>
            </w:pPr>
            <w:r w:rsidRPr="00742A61">
              <w:rPr>
                <w:rFonts w:cstheme="minorHAnsi"/>
                <w:color w:val="222A35" w:themeColor="text2" w:themeShade="80"/>
                <w:sz w:val="20"/>
                <w:szCs w:val="20"/>
              </w:rPr>
              <w:t>Students learn about differences and variation in Africa</w:t>
            </w:r>
            <w:r w:rsidR="00BE71C9">
              <w:rPr>
                <w:rFonts w:cstheme="minorHAnsi"/>
                <w:color w:val="222A35" w:themeColor="text2" w:themeShade="80"/>
                <w:sz w:val="20"/>
                <w:szCs w:val="20"/>
              </w:rPr>
              <w:t>,</w:t>
            </w:r>
            <w:r w:rsidRPr="00742A61">
              <w:rPr>
                <w:rFonts w:cstheme="minorHAnsi"/>
                <w:color w:val="222A35" w:themeColor="text2" w:themeShade="80"/>
                <w:sz w:val="20"/>
                <w:szCs w:val="20"/>
              </w:rPr>
              <w:t xml:space="preserve"> challenging perceptions</w:t>
            </w:r>
            <w:r w:rsidR="00BE71C9">
              <w:rPr>
                <w:rFonts w:cstheme="minorHAnsi"/>
                <w:color w:val="222A35" w:themeColor="text2" w:themeShade="80"/>
                <w:sz w:val="20"/>
                <w:szCs w:val="20"/>
              </w:rPr>
              <w:t xml:space="preserve"> whilst developing a depth of understanding about cultures, communities and physical Geographical features, as well as the implications of historical issues such as slavery and colonialism</w:t>
            </w:r>
            <w:r w:rsidRPr="00742A61">
              <w:rPr>
                <w:rFonts w:cstheme="minorHAnsi"/>
                <w:color w:val="222A35" w:themeColor="text2" w:themeShade="80"/>
                <w:sz w:val="20"/>
                <w:szCs w:val="20"/>
              </w:rPr>
              <w:t>.</w:t>
            </w:r>
          </w:p>
          <w:p w14:paraId="5BD202C1" w14:textId="77777777" w:rsidR="003C5D5A" w:rsidRDefault="003C5D5A" w:rsidP="000F6A5B">
            <w:pPr>
              <w:rPr>
                <w:rFonts w:cstheme="minorHAnsi"/>
                <w:i/>
                <w:iCs/>
                <w:color w:val="222A35" w:themeColor="text2" w:themeShade="80"/>
                <w:sz w:val="20"/>
                <w:szCs w:val="20"/>
              </w:rPr>
            </w:pPr>
          </w:p>
          <w:p w14:paraId="13C75239" w14:textId="5054AF32" w:rsidR="003C5D5A" w:rsidRPr="003C5D5A" w:rsidRDefault="003C5D5A" w:rsidP="000F6A5B">
            <w:pPr>
              <w:rPr>
                <w:rFonts w:cstheme="minorHAnsi"/>
                <w:b/>
                <w:bCs/>
                <w:i/>
                <w:iCs/>
                <w:color w:val="222A35" w:themeColor="text2" w:themeShade="80"/>
                <w:sz w:val="20"/>
                <w:szCs w:val="20"/>
              </w:rPr>
            </w:pPr>
            <w:r w:rsidRPr="003C5D5A">
              <w:rPr>
                <w:rFonts w:cstheme="minorHAnsi"/>
                <w:b/>
                <w:bCs/>
                <w:i/>
                <w:iCs/>
                <w:color w:val="222A35" w:themeColor="text2" w:themeShade="80"/>
                <w:sz w:val="20"/>
                <w:szCs w:val="20"/>
              </w:rPr>
              <w:t>Literacy: Where would we be?</w:t>
            </w:r>
          </w:p>
        </w:tc>
        <w:tc>
          <w:tcPr>
            <w:tcW w:w="1046" w:type="pct"/>
            <w:gridSpan w:val="2"/>
            <w:shd w:val="clear" w:color="auto" w:fill="E2EFD9" w:themeFill="accent6" w:themeFillTint="33"/>
          </w:tcPr>
          <w:p w14:paraId="52C6F21B" w14:textId="77777777" w:rsidR="00FF1599" w:rsidRDefault="00FF1599" w:rsidP="000F6A5B">
            <w:pPr>
              <w:rPr>
                <w:rFonts w:cstheme="minorHAnsi"/>
                <w:color w:val="222A35" w:themeColor="text2" w:themeShade="80"/>
                <w:sz w:val="20"/>
                <w:szCs w:val="20"/>
              </w:rPr>
            </w:pPr>
            <w:r w:rsidRPr="00742A61">
              <w:rPr>
                <w:rFonts w:cstheme="minorHAnsi"/>
                <w:color w:val="222A35" w:themeColor="text2" w:themeShade="80"/>
                <w:sz w:val="20"/>
                <w:szCs w:val="20"/>
              </w:rPr>
              <w:t>Students learn about the features and formation of limestone landscapes and about Cheddar Gorge as a point of interest</w:t>
            </w:r>
          </w:p>
          <w:p w14:paraId="61ABA7E0" w14:textId="77777777" w:rsidR="003C5D5A" w:rsidRDefault="003C5D5A" w:rsidP="000F6A5B">
            <w:pPr>
              <w:rPr>
                <w:rFonts w:cstheme="minorHAnsi"/>
                <w:color w:val="222A35" w:themeColor="text2" w:themeShade="80"/>
                <w:sz w:val="20"/>
                <w:szCs w:val="20"/>
              </w:rPr>
            </w:pPr>
          </w:p>
          <w:p w14:paraId="2768E7A3" w14:textId="6A6ECF53" w:rsidR="003C5D5A" w:rsidRDefault="003C5D5A" w:rsidP="000F6A5B">
            <w:pPr>
              <w:rPr>
                <w:rFonts w:cstheme="minorHAnsi"/>
                <w:color w:val="222A35" w:themeColor="text2" w:themeShade="80"/>
                <w:sz w:val="20"/>
                <w:szCs w:val="20"/>
              </w:rPr>
            </w:pPr>
          </w:p>
          <w:p w14:paraId="3814A2C2" w14:textId="77777777" w:rsidR="003C5D5A" w:rsidRDefault="003C5D5A" w:rsidP="000F6A5B">
            <w:pPr>
              <w:rPr>
                <w:rFonts w:cstheme="minorHAnsi"/>
                <w:color w:val="222A35" w:themeColor="text2" w:themeShade="80"/>
                <w:sz w:val="20"/>
                <w:szCs w:val="20"/>
              </w:rPr>
            </w:pPr>
          </w:p>
          <w:p w14:paraId="60AA0DE0" w14:textId="0AB4ACC5" w:rsidR="003C5D5A" w:rsidRPr="003C5D5A" w:rsidRDefault="003C5D5A" w:rsidP="000F6A5B">
            <w:pPr>
              <w:rPr>
                <w:rFonts w:cstheme="minorHAnsi"/>
                <w:b/>
                <w:bCs/>
                <w:color w:val="222A35" w:themeColor="text2" w:themeShade="80"/>
                <w:sz w:val="20"/>
                <w:szCs w:val="20"/>
              </w:rPr>
            </w:pPr>
            <w:r w:rsidRPr="003C5D5A">
              <w:rPr>
                <w:rFonts w:cstheme="minorHAnsi"/>
                <w:b/>
                <w:bCs/>
                <w:i/>
                <w:iCs/>
                <w:color w:val="222A35" w:themeColor="text2" w:themeShade="80"/>
                <w:sz w:val="20"/>
                <w:szCs w:val="20"/>
              </w:rPr>
              <w:t xml:space="preserve">Literacy and Decision Making: Cheddar regeneration </w:t>
            </w:r>
          </w:p>
        </w:tc>
        <w:tc>
          <w:tcPr>
            <w:tcW w:w="760" w:type="pct"/>
            <w:tcBorders>
              <w:top w:val="single" w:sz="4" w:space="0" w:color="auto"/>
              <w:bottom w:val="single" w:sz="4" w:space="0" w:color="auto"/>
              <w:right w:val="single" w:sz="4" w:space="0" w:color="auto"/>
            </w:tcBorders>
            <w:shd w:val="clear" w:color="auto" w:fill="E2EFD9" w:themeFill="accent6" w:themeFillTint="33"/>
          </w:tcPr>
          <w:p w14:paraId="57E6921E" w14:textId="77777777" w:rsidR="00FF1599" w:rsidRDefault="00FF1599" w:rsidP="000F6A5B">
            <w:pPr>
              <w:rPr>
                <w:rFonts w:cstheme="minorHAnsi"/>
                <w:color w:val="222A35" w:themeColor="text2" w:themeShade="80"/>
                <w:sz w:val="20"/>
                <w:szCs w:val="20"/>
              </w:rPr>
            </w:pPr>
            <w:r w:rsidRPr="00742A61">
              <w:rPr>
                <w:rFonts w:cstheme="minorHAnsi"/>
                <w:color w:val="222A35" w:themeColor="text2" w:themeShade="80"/>
                <w:sz w:val="20"/>
                <w:szCs w:val="20"/>
              </w:rPr>
              <w:t xml:space="preserve">Students learn about settlement hierarchy, the function and features of settlements. </w:t>
            </w:r>
          </w:p>
          <w:p w14:paraId="30B48EAF" w14:textId="77777777" w:rsidR="003C5D5A" w:rsidRDefault="003C5D5A" w:rsidP="000F6A5B">
            <w:pPr>
              <w:rPr>
                <w:rFonts w:cstheme="minorHAnsi"/>
                <w:color w:val="222A35" w:themeColor="text2" w:themeShade="80"/>
                <w:sz w:val="20"/>
                <w:szCs w:val="20"/>
              </w:rPr>
            </w:pPr>
          </w:p>
          <w:p w14:paraId="41ABB9D4" w14:textId="77777777" w:rsidR="003C5D5A" w:rsidRDefault="003C5D5A" w:rsidP="000F6A5B">
            <w:pPr>
              <w:rPr>
                <w:rFonts w:cstheme="minorHAnsi"/>
                <w:color w:val="222A35" w:themeColor="text2" w:themeShade="80"/>
                <w:sz w:val="20"/>
                <w:szCs w:val="20"/>
              </w:rPr>
            </w:pPr>
          </w:p>
          <w:p w14:paraId="7585C9A7" w14:textId="77777777" w:rsidR="003C5D5A" w:rsidRDefault="003C5D5A" w:rsidP="000F6A5B">
            <w:pPr>
              <w:rPr>
                <w:rFonts w:cstheme="minorHAnsi"/>
                <w:color w:val="222A35" w:themeColor="text2" w:themeShade="80"/>
                <w:sz w:val="20"/>
                <w:szCs w:val="20"/>
              </w:rPr>
            </w:pPr>
          </w:p>
          <w:p w14:paraId="76E33AEA" w14:textId="6CC2060B" w:rsidR="003C5D5A" w:rsidRPr="003C5D5A" w:rsidRDefault="003C5D5A" w:rsidP="000F6A5B">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Stockholm- a sustainable city</w:t>
            </w:r>
          </w:p>
        </w:tc>
        <w:tc>
          <w:tcPr>
            <w:tcW w:w="691" w:type="pct"/>
            <w:tcBorders>
              <w:top w:val="single" w:sz="4" w:space="0" w:color="auto"/>
              <w:left w:val="single" w:sz="4" w:space="0" w:color="auto"/>
              <w:bottom w:val="single" w:sz="4" w:space="0" w:color="auto"/>
            </w:tcBorders>
            <w:shd w:val="clear" w:color="auto" w:fill="E2EFD9" w:themeFill="accent6" w:themeFillTint="33"/>
          </w:tcPr>
          <w:p w14:paraId="5015ED00" w14:textId="77777777" w:rsidR="00FF1599" w:rsidRDefault="00FF1599" w:rsidP="000F6A5B">
            <w:pPr>
              <w:rPr>
                <w:rFonts w:cstheme="minorHAnsi"/>
                <w:color w:val="222A35" w:themeColor="text2" w:themeShade="80"/>
                <w:sz w:val="20"/>
                <w:szCs w:val="20"/>
              </w:rPr>
            </w:pPr>
            <w:r w:rsidRPr="00742A61">
              <w:rPr>
                <w:rFonts w:cstheme="minorHAnsi"/>
                <w:color w:val="222A35" w:themeColor="text2" w:themeShade="80"/>
                <w:sz w:val="20"/>
                <w:szCs w:val="20"/>
              </w:rPr>
              <w:t>Students learn about the value of protected landscapes and why the New Forest is such an important place for locals, tourists and wildlife</w:t>
            </w:r>
          </w:p>
          <w:p w14:paraId="3A0D417D" w14:textId="77777777" w:rsidR="003C5D5A" w:rsidRDefault="003C5D5A" w:rsidP="000F6A5B">
            <w:pPr>
              <w:rPr>
                <w:rFonts w:cstheme="minorHAnsi"/>
                <w:color w:val="222A35" w:themeColor="text2" w:themeShade="80"/>
                <w:sz w:val="20"/>
                <w:szCs w:val="20"/>
              </w:rPr>
            </w:pPr>
          </w:p>
          <w:p w14:paraId="06581C78" w14:textId="73200CD2" w:rsidR="003C5D5A" w:rsidRPr="003C5D5A" w:rsidRDefault="003C5D5A" w:rsidP="003C5D5A">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and Decision Making: Stonehenge Tunnel</w:t>
            </w:r>
          </w:p>
        </w:tc>
      </w:tr>
      <w:tr w:rsidR="00577BCE" w:rsidRPr="00742A61" w14:paraId="3A5DE43D" w14:textId="77777777" w:rsidTr="00577BCE">
        <w:tc>
          <w:tcPr>
            <w:tcW w:w="678" w:type="pct"/>
            <w:tcBorders>
              <w:top w:val="single" w:sz="4" w:space="0" w:color="auto"/>
              <w:bottom w:val="single" w:sz="4" w:space="0" w:color="auto"/>
              <w:right w:val="single" w:sz="4" w:space="0" w:color="auto"/>
            </w:tcBorders>
            <w:shd w:val="clear" w:color="auto" w:fill="92D050"/>
          </w:tcPr>
          <w:p w14:paraId="51F33C38" w14:textId="05F48CE5" w:rsidR="00577BCE" w:rsidRPr="00554AE1" w:rsidRDefault="00577BCE" w:rsidP="00577BCE">
            <w:pPr>
              <w:rPr>
                <w:rFonts w:cstheme="minorHAnsi"/>
                <w:b/>
                <w:color w:val="222A35" w:themeColor="text2" w:themeShade="80"/>
                <w:sz w:val="20"/>
                <w:szCs w:val="20"/>
              </w:rPr>
            </w:pPr>
            <w:r>
              <w:rPr>
                <w:rFonts w:cstheme="minorHAnsi"/>
                <w:b/>
                <w:color w:val="222A35" w:themeColor="text2" w:themeShade="80"/>
                <w:sz w:val="20"/>
                <w:szCs w:val="20"/>
              </w:rPr>
              <w:t>Common misconceptions</w:t>
            </w:r>
          </w:p>
        </w:tc>
        <w:tc>
          <w:tcPr>
            <w:tcW w:w="747" w:type="pct"/>
            <w:tcBorders>
              <w:top w:val="single" w:sz="4" w:space="0" w:color="auto"/>
              <w:left w:val="single" w:sz="4" w:space="0" w:color="auto"/>
              <w:bottom w:val="single" w:sz="4" w:space="0" w:color="auto"/>
              <w:right w:val="single" w:sz="4" w:space="0" w:color="auto"/>
            </w:tcBorders>
            <w:shd w:val="clear" w:color="auto" w:fill="92D050"/>
          </w:tcPr>
          <w:p w14:paraId="2A82E032" w14:textId="77777777" w:rsidR="00577BCE" w:rsidRDefault="00577BCE" w:rsidP="00577BCE">
            <w:pPr>
              <w:rPr>
                <w:rFonts w:cstheme="minorHAnsi"/>
                <w:color w:val="222A35" w:themeColor="text2" w:themeShade="80"/>
                <w:sz w:val="20"/>
                <w:szCs w:val="20"/>
              </w:rPr>
            </w:pPr>
            <w:r>
              <w:rPr>
                <w:rFonts w:cstheme="minorHAnsi"/>
                <w:color w:val="222A35" w:themeColor="text2" w:themeShade="80"/>
                <w:sz w:val="20"/>
                <w:szCs w:val="20"/>
              </w:rPr>
              <w:t>Graphs are only for Maths</w:t>
            </w:r>
          </w:p>
          <w:p w14:paraId="16040826" w14:textId="7EAB82DF" w:rsidR="00577BCE" w:rsidRDefault="00577BCE" w:rsidP="00577BCE">
            <w:pPr>
              <w:rPr>
                <w:rFonts w:cstheme="minorHAnsi"/>
                <w:color w:val="222A35" w:themeColor="text2" w:themeShade="80"/>
                <w:sz w:val="20"/>
                <w:szCs w:val="20"/>
              </w:rPr>
            </w:pPr>
            <w:r>
              <w:rPr>
                <w:rFonts w:cstheme="minorHAnsi"/>
                <w:color w:val="222A35" w:themeColor="text2" w:themeShade="80"/>
                <w:sz w:val="20"/>
                <w:szCs w:val="20"/>
              </w:rPr>
              <w:t>Labels/annotations are the same</w:t>
            </w:r>
          </w:p>
          <w:p w14:paraId="7B5A05FC" w14:textId="6141F660" w:rsidR="00577BCE" w:rsidRPr="00742A61" w:rsidRDefault="00577BCE" w:rsidP="00577BCE">
            <w:pPr>
              <w:rPr>
                <w:rFonts w:cstheme="minorHAnsi"/>
                <w:color w:val="222A35" w:themeColor="text2" w:themeShade="80"/>
                <w:sz w:val="20"/>
                <w:szCs w:val="20"/>
              </w:rPr>
            </w:pPr>
            <w:r>
              <w:rPr>
                <w:rFonts w:cstheme="minorHAnsi"/>
                <w:color w:val="222A35" w:themeColor="text2" w:themeShade="80"/>
                <w:sz w:val="20"/>
                <w:szCs w:val="20"/>
              </w:rPr>
              <w:t>Grid references are complicated</w:t>
            </w:r>
          </w:p>
        </w:tc>
        <w:tc>
          <w:tcPr>
            <w:tcW w:w="1078" w:type="pct"/>
            <w:gridSpan w:val="3"/>
            <w:tcBorders>
              <w:top w:val="single" w:sz="4" w:space="0" w:color="auto"/>
              <w:left w:val="single" w:sz="4" w:space="0" w:color="auto"/>
              <w:bottom w:val="single" w:sz="4" w:space="0" w:color="auto"/>
            </w:tcBorders>
            <w:shd w:val="clear" w:color="auto" w:fill="92D050"/>
          </w:tcPr>
          <w:p w14:paraId="2F22F678" w14:textId="77777777" w:rsidR="00577BCE" w:rsidRDefault="00D2509B" w:rsidP="00577BCE">
            <w:pPr>
              <w:rPr>
                <w:rFonts w:cstheme="minorHAnsi"/>
                <w:color w:val="222A35" w:themeColor="text2" w:themeShade="80"/>
                <w:sz w:val="20"/>
                <w:szCs w:val="20"/>
              </w:rPr>
            </w:pPr>
            <w:r>
              <w:rPr>
                <w:rFonts w:cstheme="minorHAnsi"/>
                <w:color w:val="222A35" w:themeColor="text2" w:themeShade="80"/>
                <w:sz w:val="20"/>
                <w:szCs w:val="20"/>
              </w:rPr>
              <w:t>All Africans are poor</w:t>
            </w:r>
          </w:p>
          <w:p w14:paraId="1888DA4A" w14:textId="77777777"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All African countries are the same</w:t>
            </w:r>
          </w:p>
          <w:p w14:paraId="47A485FD" w14:textId="7D5C45ED"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Africa is a country</w:t>
            </w:r>
          </w:p>
        </w:tc>
        <w:tc>
          <w:tcPr>
            <w:tcW w:w="1046" w:type="pct"/>
            <w:gridSpan w:val="2"/>
            <w:shd w:val="clear" w:color="auto" w:fill="92D050"/>
          </w:tcPr>
          <w:p w14:paraId="343512D8" w14:textId="77777777" w:rsidR="00577BCE" w:rsidRDefault="00D2509B" w:rsidP="00577BCE">
            <w:pPr>
              <w:rPr>
                <w:rFonts w:cstheme="minorHAnsi"/>
                <w:color w:val="222A35" w:themeColor="text2" w:themeShade="80"/>
                <w:sz w:val="20"/>
                <w:szCs w:val="20"/>
              </w:rPr>
            </w:pPr>
            <w:r>
              <w:rPr>
                <w:rFonts w:cstheme="minorHAnsi"/>
                <w:color w:val="222A35" w:themeColor="text2" w:themeShade="80"/>
                <w:sz w:val="20"/>
                <w:szCs w:val="20"/>
              </w:rPr>
              <w:t>All rocks are born equal</w:t>
            </w:r>
          </w:p>
          <w:p w14:paraId="772B9CDF" w14:textId="77777777"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Quarrying is all bad news</w:t>
            </w:r>
          </w:p>
          <w:p w14:paraId="0DB5150D" w14:textId="19096886"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Landscapes are random</w:t>
            </w:r>
          </w:p>
        </w:tc>
        <w:tc>
          <w:tcPr>
            <w:tcW w:w="760" w:type="pct"/>
            <w:tcBorders>
              <w:top w:val="single" w:sz="4" w:space="0" w:color="auto"/>
              <w:bottom w:val="single" w:sz="4" w:space="0" w:color="auto"/>
              <w:right w:val="single" w:sz="4" w:space="0" w:color="auto"/>
            </w:tcBorders>
            <w:shd w:val="clear" w:color="auto" w:fill="92D050"/>
          </w:tcPr>
          <w:p w14:paraId="07E4B126" w14:textId="77777777" w:rsidR="00577BCE" w:rsidRDefault="00D2509B" w:rsidP="00577BCE">
            <w:pPr>
              <w:rPr>
                <w:rFonts w:cstheme="minorHAnsi"/>
                <w:color w:val="222A35" w:themeColor="text2" w:themeShade="80"/>
                <w:sz w:val="20"/>
                <w:szCs w:val="20"/>
              </w:rPr>
            </w:pPr>
            <w:r>
              <w:rPr>
                <w:rFonts w:cstheme="minorHAnsi"/>
                <w:color w:val="222A35" w:themeColor="text2" w:themeShade="80"/>
                <w:sz w:val="20"/>
                <w:szCs w:val="20"/>
              </w:rPr>
              <w:t>People choose where to live at random</w:t>
            </w:r>
          </w:p>
          <w:p w14:paraId="7D0D7842" w14:textId="77777777"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Settlements are all much the same</w:t>
            </w:r>
          </w:p>
          <w:p w14:paraId="76F55AE7" w14:textId="3FFB66FE"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Settlements don’t change over time</w:t>
            </w:r>
          </w:p>
        </w:tc>
        <w:tc>
          <w:tcPr>
            <w:tcW w:w="691" w:type="pct"/>
            <w:tcBorders>
              <w:top w:val="single" w:sz="4" w:space="0" w:color="auto"/>
              <w:left w:val="single" w:sz="4" w:space="0" w:color="auto"/>
              <w:bottom w:val="single" w:sz="4" w:space="0" w:color="auto"/>
            </w:tcBorders>
            <w:shd w:val="clear" w:color="auto" w:fill="92D050"/>
          </w:tcPr>
          <w:p w14:paraId="79AC79B4" w14:textId="77777777" w:rsidR="00577BCE" w:rsidRDefault="00E33DDA" w:rsidP="00577BCE">
            <w:pPr>
              <w:rPr>
                <w:rFonts w:cstheme="minorHAnsi"/>
                <w:color w:val="222A35" w:themeColor="text2" w:themeShade="80"/>
                <w:sz w:val="20"/>
                <w:szCs w:val="20"/>
              </w:rPr>
            </w:pPr>
            <w:r>
              <w:rPr>
                <w:rFonts w:cstheme="minorHAnsi"/>
                <w:color w:val="222A35" w:themeColor="text2" w:themeShade="80"/>
                <w:sz w:val="20"/>
                <w:szCs w:val="20"/>
              </w:rPr>
              <w:t>It is not an important/fragile landscape</w:t>
            </w:r>
          </w:p>
          <w:p w14:paraId="730A37ED" w14:textId="77777777" w:rsidR="00E33DDA" w:rsidRDefault="00E33DDA" w:rsidP="00577BCE">
            <w:pPr>
              <w:rPr>
                <w:rFonts w:cstheme="minorHAnsi"/>
                <w:color w:val="222A35" w:themeColor="text2" w:themeShade="80"/>
                <w:sz w:val="20"/>
                <w:szCs w:val="20"/>
              </w:rPr>
            </w:pPr>
            <w:r>
              <w:rPr>
                <w:rFonts w:cstheme="minorHAnsi"/>
                <w:color w:val="222A35" w:themeColor="text2" w:themeShade="80"/>
                <w:sz w:val="20"/>
                <w:szCs w:val="20"/>
              </w:rPr>
              <w:t>It is all natural</w:t>
            </w:r>
          </w:p>
          <w:p w14:paraId="3DAD3F30" w14:textId="5290DA53" w:rsidR="00E33DDA" w:rsidRPr="00742A61" w:rsidRDefault="00E33DDA" w:rsidP="00577BCE">
            <w:pPr>
              <w:rPr>
                <w:rFonts w:cstheme="minorHAnsi"/>
                <w:color w:val="222A35" w:themeColor="text2" w:themeShade="80"/>
                <w:sz w:val="20"/>
                <w:szCs w:val="20"/>
              </w:rPr>
            </w:pPr>
            <w:r>
              <w:rPr>
                <w:rFonts w:cstheme="minorHAnsi"/>
                <w:color w:val="222A35" w:themeColor="text2" w:themeShade="80"/>
                <w:sz w:val="20"/>
                <w:szCs w:val="20"/>
              </w:rPr>
              <w:t>It’s all a forest</w:t>
            </w:r>
          </w:p>
        </w:tc>
      </w:tr>
      <w:tr w:rsidR="00577BCE" w:rsidRPr="00742A61" w14:paraId="1C38E81F" w14:textId="77777777" w:rsidTr="00577BCE">
        <w:tc>
          <w:tcPr>
            <w:tcW w:w="678" w:type="pct"/>
            <w:tcBorders>
              <w:top w:val="single" w:sz="4" w:space="0" w:color="auto"/>
              <w:bottom w:val="single" w:sz="4" w:space="0" w:color="auto"/>
              <w:right w:val="single" w:sz="4" w:space="0" w:color="auto"/>
            </w:tcBorders>
            <w:shd w:val="clear" w:color="auto" w:fill="FF81D5"/>
          </w:tcPr>
          <w:p w14:paraId="5F10BF03" w14:textId="11CDE012" w:rsidR="00577BCE" w:rsidRPr="00554AE1" w:rsidRDefault="00577BCE" w:rsidP="00577BCE">
            <w:pPr>
              <w:rPr>
                <w:rFonts w:cstheme="minorHAnsi"/>
                <w:b/>
                <w:color w:val="222A35" w:themeColor="text2" w:themeShade="80"/>
                <w:sz w:val="20"/>
                <w:szCs w:val="20"/>
              </w:rPr>
            </w:pPr>
            <w:r>
              <w:rPr>
                <w:rFonts w:cstheme="minorHAnsi"/>
                <w:b/>
                <w:color w:val="222A35" w:themeColor="text2" w:themeShade="80"/>
                <w:sz w:val="20"/>
                <w:szCs w:val="20"/>
              </w:rPr>
              <w:t>Unit links</w:t>
            </w:r>
          </w:p>
        </w:tc>
        <w:tc>
          <w:tcPr>
            <w:tcW w:w="747" w:type="pct"/>
            <w:tcBorders>
              <w:top w:val="single" w:sz="4" w:space="0" w:color="auto"/>
              <w:left w:val="single" w:sz="4" w:space="0" w:color="auto"/>
              <w:bottom w:val="single" w:sz="4" w:space="0" w:color="auto"/>
              <w:right w:val="single" w:sz="4" w:space="0" w:color="auto"/>
            </w:tcBorders>
            <w:shd w:val="clear" w:color="auto" w:fill="FF81D5"/>
          </w:tcPr>
          <w:p w14:paraId="207CCCDA" w14:textId="28AE5947" w:rsidR="00577BCE" w:rsidRPr="00742A61" w:rsidRDefault="00577BCE" w:rsidP="00577BCE">
            <w:pPr>
              <w:rPr>
                <w:rFonts w:cstheme="minorHAnsi"/>
                <w:color w:val="222A35" w:themeColor="text2" w:themeShade="80"/>
                <w:sz w:val="20"/>
                <w:szCs w:val="20"/>
              </w:rPr>
            </w:pPr>
            <w:r>
              <w:rPr>
                <w:rFonts w:cstheme="minorHAnsi"/>
                <w:color w:val="222A35" w:themeColor="text2" w:themeShade="80"/>
                <w:sz w:val="20"/>
                <w:szCs w:val="20"/>
              </w:rPr>
              <w:t>We will use different skill elements from this unit in every unit and beyond. It will also be incredibly useful in other subjects, later learning and DofE</w:t>
            </w:r>
          </w:p>
        </w:tc>
        <w:tc>
          <w:tcPr>
            <w:tcW w:w="1078" w:type="pct"/>
            <w:gridSpan w:val="3"/>
            <w:tcBorders>
              <w:top w:val="single" w:sz="4" w:space="0" w:color="auto"/>
              <w:left w:val="single" w:sz="4" w:space="0" w:color="auto"/>
              <w:bottom w:val="single" w:sz="4" w:space="0" w:color="auto"/>
            </w:tcBorders>
            <w:shd w:val="clear" w:color="auto" w:fill="FF81D5"/>
          </w:tcPr>
          <w:p w14:paraId="728C6E8E" w14:textId="77777777" w:rsidR="00577BCE" w:rsidRDefault="00D2509B" w:rsidP="00577BCE">
            <w:pPr>
              <w:rPr>
                <w:rFonts w:cstheme="minorHAnsi"/>
                <w:color w:val="222A35" w:themeColor="text2" w:themeShade="80"/>
                <w:sz w:val="20"/>
                <w:szCs w:val="20"/>
              </w:rPr>
            </w:pPr>
            <w:r>
              <w:rPr>
                <w:rFonts w:cstheme="minorHAnsi"/>
                <w:color w:val="222A35" w:themeColor="text2" w:themeShade="80"/>
                <w:sz w:val="20"/>
                <w:szCs w:val="20"/>
              </w:rPr>
              <w:t>Forward:</w:t>
            </w:r>
          </w:p>
          <w:p w14:paraId="04A12204" w14:textId="77777777"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 xml:space="preserve">Settlements, Tourism, </w:t>
            </w:r>
            <w:proofErr w:type="spellStart"/>
            <w:r>
              <w:rPr>
                <w:rFonts w:cstheme="minorHAnsi"/>
                <w:color w:val="222A35" w:themeColor="text2" w:themeShade="80"/>
                <w:sz w:val="20"/>
                <w:szCs w:val="20"/>
              </w:rPr>
              <w:t>Glactiation</w:t>
            </w:r>
            <w:proofErr w:type="spellEnd"/>
            <w:r>
              <w:rPr>
                <w:rFonts w:cstheme="minorHAnsi"/>
                <w:color w:val="222A35" w:themeColor="text2" w:themeShade="80"/>
                <w:sz w:val="20"/>
                <w:szCs w:val="20"/>
              </w:rPr>
              <w:t>, Globalisation, Weather, Development, Coasts</w:t>
            </w:r>
          </w:p>
          <w:p w14:paraId="6ECB9D36" w14:textId="79BCE467"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GCSE: All units</w:t>
            </w:r>
          </w:p>
        </w:tc>
        <w:tc>
          <w:tcPr>
            <w:tcW w:w="1046" w:type="pct"/>
            <w:gridSpan w:val="2"/>
            <w:shd w:val="clear" w:color="auto" w:fill="FF81D5"/>
          </w:tcPr>
          <w:p w14:paraId="340830EC" w14:textId="77777777" w:rsidR="00577BCE" w:rsidRDefault="00D2509B" w:rsidP="00577BCE">
            <w:pPr>
              <w:rPr>
                <w:rFonts w:cstheme="minorHAnsi"/>
                <w:color w:val="222A35" w:themeColor="text2" w:themeShade="80"/>
                <w:sz w:val="20"/>
                <w:szCs w:val="20"/>
              </w:rPr>
            </w:pPr>
            <w:r>
              <w:rPr>
                <w:rFonts w:cstheme="minorHAnsi"/>
                <w:color w:val="222A35" w:themeColor="text2" w:themeShade="80"/>
                <w:sz w:val="20"/>
                <w:szCs w:val="20"/>
              </w:rPr>
              <w:t>Back:</w:t>
            </w:r>
          </w:p>
          <w:p w14:paraId="644689AD" w14:textId="77777777"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Our local area</w:t>
            </w:r>
          </w:p>
          <w:p w14:paraId="3E1405FB" w14:textId="77777777" w:rsidR="00E33DDA" w:rsidRDefault="00D2509B" w:rsidP="00577BCE">
            <w:pPr>
              <w:rPr>
                <w:rFonts w:cstheme="minorHAnsi"/>
                <w:color w:val="222A35" w:themeColor="text2" w:themeShade="80"/>
                <w:sz w:val="20"/>
                <w:szCs w:val="20"/>
              </w:rPr>
            </w:pPr>
            <w:r>
              <w:rPr>
                <w:rFonts w:cstheme="minorHAnsi"/>
                <w:color w:val="222A35" w:themeColor="text2" w:themeShade="80"/>
                <w:sz w:val="20"/>
                <w:szCs w:val="20"/>
              </w:rPr>
              <w:t xml:space="preserve">Forward: </w:t>
            </w:r>
          </w:p>
          <w:p w14:paraId="20CE8AA9" w14:textId="3C9F15CC" w:rsidR="00D2509B" w:rsidRDefault="00D2509B" w:rsidP="00577BCE">
            <w:pPr>
              <w:rPr>
                <w:rFonts w:cstheme="minorHAnsi"/>
                <w:color w:val="222A35" w:themeColor="text2" w:themeShade="80"/>
                <w:sz w:val="20"/>
                <w:szCs w:val="20"/>
              </w:rPr>
            </w:pPr>
            <w:r>
              <w:rPr>
                <w:rFonts w:cstheme="minorHAnsi"/>
                <w:color w:val="222A35" w:themeColor="text2" w:themeShade="80"/>
                <w:sz w:val="20"/>
                <w:szCs w:val="20"/>
              </w:rPr>
              <w:t>Settlements, New Forest, Tourism, Glaciation, Globalisation, Weather, Tectonics, Coasts</w:t>
            </w:r>
          </w:p>
          <w:p w14:paraId="145B0E8A" w14:textId="187CDA30"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GCSE: Tectonics, Weather, Rivers, Development, Resources</w:t>
            </w:r>
          </w:p>
        </w:tc>
        <w:tc>
          <w:tcPr>
            <w:tcW w:w="760" w:type="pct"/>
            <w:tcBorders>
              <w:top w:val="single" w:sz="4" w:space="0" w:color="auto"/>
              <w:bottom w:val="single" w:sz="4" w:space="0" w:color="auto"/>
              <w:right w:val="single" w:sz="4" w:space="0" w:color="auto"/>
            </w:tcBorders>
            <w:shd w:val="clear" w:color="auto" w:fill="FF81D5"/>
          </w:tcPr>
          <w:p w14:paraId="04498998" w14:textId="3C87DA3A" w:rsidR="00D2509B" w:rsidRPr="00742A61" w:rsidRDefault="00D2509B" w:rsidP="00577BCE">
            <w:pPr>
              <w:rPr>
                <w:rFonts w:cstheme="minorHAnsi"/>
                <w:color w:val="222A35" w:themeColor="text2" w:themeShade="80"/>
                <w:sz w:val="20"/>
                <w:szCs w:val="20"/>
              </w:rPr>
            </w:pPr>
            <w:r>
              <w:rPr>
                <w:rFonts w:cstheme="minorHAnsi"/>
                <w:color w:val="222A35" w:themeColor="text2" w:themeShade="80"/>
                <w:sz w:val="20"/>
                <w:szCs w:val="20"/>
              </w:rPr>
              <w:t>All units studied including GCSE!</w:t>
            </w:r>
          </w:p>
        </w:tc>
        <w:tc>
          <w:tcPr>
            <w:tcW w:w="691" w:type="pct"/>
            <w:tcBorders>
              <w:top w:val="single" w:sz="4" w:space="0" w:color="auto"/>
              <w:left w:val="single" w:sz="4" w:space="0" w:color="auto"/>
              <w:bottom w:val="single" w:sz="4" w:space="0" w:color="auto"/>
            </w:tcBorders>
            <w:shd w:val="clear" w:color="auto" w:fill="FF81D5"/>
          </w:tcPr>
          <w:p w14:paraId="5AD22516" w14:textId="77777777" w:rsidR="00E33DDA" w:rsidRDefault="00E33DDA" w:rsidP="00577BCE">
            <w:pPr>
              <w:rPr>
                <w:rFonts w:cstheme="minorHAnsi"/>
                <w:color w:val="222A35" w:themeColor="text2" w:themeShade="80"/>
                <w:sz w:val="20"/>
                <w:szCs w:val="20"/>
              </w:rPr>
            </w:pPr>
            <w:r>
              <w:rPr>
                <w:rFonts w:cstheme="minorHAnsi"/>
                <w:color w:val="222A35" w:themeColor="text2" w:themeShade="80"/>
                <w:sz w:val="20"/>
                <w:szCs w:val="20"/>
              </w:rPr>
              <w:t>Back:</w:t>
            </w:r>
          </w:p>
          <w:p w14:paraId="12ECF260" w14:textId="4B6773CC" w:rsidR="00577BCE" w:rsidRDefault="00E33DDA" w:rsidP="00577BCE">
            <w:pPr>
              <w:rPr>
                <w:rFonts w:cstheme="minorHAnsi"/>
                <w:color w:val="222A35" w:themeColor="text2" w:themeShade="80"/>
                <w:sz w:val="20"/>
                <w:szCs w:val="20"/>
              </w:rPr>
            </w:pPr>
            <w:r>
              <w:rPr>
                <w:rFonts w:cstheme="minorHAnsi"/>
                <w:color w:val="222A35" w:themeColor="text2" w:themeShade="80"/>
                <w:sz w:val="20"/>
                <w:szCs w:val="20"/>
              </w:rPr>
              <w:t>Our local area, Settlements</w:t>
            </w:r>
          </w:p>
          <w:p w14:paraId="32A9F169" w14:textId="77777777" w:rsidR="00E33DDA" w:rsidRDefault="00E33DDA" w:rsidP="00577BCE">
            <w:pPr>
              <w:rPr>
                <w:rFonts w:cstheme="minorHAnsi"/>
                <w:color w:val="222A35" w:themeColor="text2" w:themeShade="80"/>
                <w:sz w:val="20"/>
                <w:szCs w:val="20"/>
              </w:rPr>
            </w:pPr>
            <w:r>
              <w:rPr>
                <w:rFonts w:cstheme="minorHAnsi"/>
                <w:color w:val="222A35" w:themeColor="text2" w:themeShade="80"/>
                <w:sz w:val="20"/>
                <w:szCs w:val="20"/>
              </w:rPr>
              <w:t>Forward:</w:t>
            </w:r>
          </w:p>
          <w:p w14:paraId="0E2CC34B" w14:textId="0D6A8F72" w:rsidR="00E33DDA" w:rsidRDefault="00E33DDA" w:rsidP="00577BCE">
            <w:pPr>
              <w:rPr>
                <w:rFonts w:cstheme="minorHAnsi"/>
                <w:color w:val="222A35" w:themeColor="text2" w:themeShade="80"/>
                <w:sz w:val="20"/>
                <w:szCs w:val="20"/>
              </w:rPr>
            </w:pPr>
            <w:r>
              <w:rPr>
                <w:rFonts w:cstheme="minorHAnsi"/>
                <w:color w:val="222A35" w:themeColor="text2" w:themeShade="80"/>
                <w:sz w:val="20"/>
                <w:szCs w:val="20"/>
              </w:rPr>
              <w:t>Tourism, Crime, Weather, Development, Coasts</w:t>
            </w:r>
          </w:p>
          <w:p w14:paraId="14304E4F" w14:textId="20417937" w:rsidR="00E33DDA" w:rsidRPr="00742A61" w:rsidRDefault="00E33DDA" w:rsidP="00577BCE">
            <w:pPr>
              <w:rPr>
                <w:rFonts w:cstheme="minorHAnsi"/>
                <w:color w:val="222A35" w:themeColor="text2" w:themeShade="80"/>
                <w:sz w:val="20"/>
                <w:szCs w:val="20"/>
              </w:rPr>
            </w:pPr>
            <w:r>
              <w:rPr>
                <w:rFonts w:cstheme="minorHAnsi"/>
                <w:color w:val="222A35" w:themeColor="text2" w:themeShade="80"/>
                <w:sz w:val="20"/>
                <w:szCs w:val="20"/>
              </w:rPr>
              <w:t>GCSE: Rivers, resources, urban issues</w:t>
            </w:r>
          </w:p>
        </w:tc>
      </w:tr>
      <w:tr w:rsidR="00E92E2F" w:rsidRPr="00742A61" w14:paraId="51FC33DF" w14:textId="77777777" w:rsidTr="00020DBF">
        <w:tc>
          <w:tcPr>
            <w:tcW w:w="678" w:type="pct"/>
            <w:tcBorders>
              <w:top w:val="single" w:sz="4" w:space="0" w:color="auto"/>
              <w:bottom w:val="single" w:sz="4" w:space="0" w:color="auto"/>
              <w:right w:val="single" w:sz="4" w:space="0" w:color="auto"/>
            </w:tcBorders>
            <w:shd w:val="clear" w:color="auto" w:fill="D9E2F3" w:themeFill="accent5" w:themeFillTint="33"/>
          </w:tcPr>
          <w:p w14:paraId="7192B5FB" w14:textId="77777777" w:rsidR="00E92E2F" w:rsidRPr="00554AE1" w:rsidRDefault="00E92E2F" w:rsidP="00E92E2F">
            <w:pPr>
              <w:rPr>
                <w:rFonts w:cstheme="minorHAnsi"/>
                <w:b/>
                <w:i/>
                <w:color w:val="222A35" w:themeColor="text2" w:themeShade="80"/>
                <w:sz w:val="20"/>
                <w:szCs w:val="20"/>
              </w:rPr>
            </w:pPr>
            <w:r w:rsidRPr="00554AE1">
              <w:rPr>
                <w:rFonts w:cstheme="minorHAnsi"/>
                <w:b/>
                <w:color w:val="222A35" w:themeColor="text2" w:themeShade="80"/>
                <w:sz w:val="20"/>
                <w:szCs w:val="20"/>
              </w:rPr>
              <w:t>Assessment</w:t>
            </w:r>
          </w:p>
        </w:tc>
        <w:tc>
          <w:tcPr>
            <w:tcW w:w="747"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45C534C" w14:textId="45F62B4D"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End of unit test</w:t>
            </w:r>
            <w:r>
              <w:rPr>
                <w:rFonts w:cstheme="minorHAnsi"/>
                <w:color w:val="222A35" w:themeColor="text2" w:themeShade="80"/>
                <w:sz w:val="20"/>
                <w:szCs w:val="20"/>
              </w:rPr>
              <w:t xml:space="preserve"> with short answer questions to assess ability to use map and graph</w:t>
            </w:r>
            <w:r w:rsidRPr="00742A61">
              <w:rPr>
                <w:rFonts w:cstheme="minorHAnsi"/>
                <w:color w:val="222A35" w:themeColor="text2" w:themeShade="80"/>
                <w:sz w:val="20"/>
                <w:szCs w:val="20"/>
              </w:rPr>
              <w:t xml:space="preserve"> skills</w:t>
            </w:r>
            <w:r>
              <w:rPr>
                <w:rFonts w:cstheme="minorHAnsi"/>
                <w:color w:val="222A35" w:themeColor="text2" w:themeShade="80"/>
                <w:sz w:val="20"/>
                <w:szCs w:val="20"/>
              </w:rPr>
              <w:t xml:space="preserve"> taught. Skills will again be assessed through other unit and End of Year Assessments.</w:t>
            </w:r>
          </w:p>
        </w:tc>
        <w:tc>
          <w:tcPr>
            <w:tcW w:w="1078" w:type="pct"/>
            <w:gridSpan w:val="3"/>
            <w:tcBorders>
              <w:top w:val="single" w:sz="4" w:space="0" w:color="auto"/>
              <w:left w:val="single" w:sz="4" w:space="0" w:color="auto"/>
              <w:bottom w:val="single" w:sz="4" w:space="0" w:color="auto"/>
            </w:tcBorders>
            <w:shd w:val="clear" w:color="auto" w:fill="DEEAF6" w:themeFill="accent1" w:themeFillTint="33"/>
          </w:tcPr>
          <w:p w14:paraId="04F460DB" w14:textId="41BB4021"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Key assessment will be as part of the End of Year assessment (June).</w:t>
            </w:r>
          </w:p>
        </w:tc>
        <w:tc>
          <w:tcPr>
            <w:tcW w:w="1046" w:type="pct"/>
            <w:gridSpan w:val="2"/>
            <w:shd w:val="clear" w:color="auto" w:fill="DEEAF6" w:themeFill="accent1" w:themeFillTint="33"/>
          </w:tcPr>
          <w:p w14:paraId="2E3467A9" w14:textId="34D94873"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Students will use a variety of secondary sources, combined with their own knowledge from learning in the unit, to complete a decision making task aimed at i</w:t>
            </w:r>
            <w:r w:rsidRPr="00742A61">
              <w:rPr>
                <w:rFonts w:cstheme="minorHAnsi"/>
                <w:color w:val="222A35" w:themeColor="text2" w:themeShade="80"/>
                <w:sz w:val="20"/>
                <w:szCs w:val="20"/>
              </w:rPr>
              <w:t xml:space="preserve">mproving Cheddar </w:t>
            </w:r>
            <w:r>
              <w:rPr>
                <w:rFonts w:cstheme="minorHAnsi"/>
                <w:color w:val="222A35" w:themeColor="text2" w:themeShade="80"/>
                <w:sz w:val="20"/>
                <w:szCs w:val="20"/>
              </w:rPr>
              <w:t>Gorge as a tourist attraction which creates positive impacts for locals. They will be assessed on their use of sources to develop a well-reasoned scheme.</w:t>
            </w:r>
          </w:p>
        </w:tc>
        <w:tc>
          <w:tcPr>
            <w:tcW w:w="760" w:type="pct"/>
            <w:tcBorders>
              <w:top w:val="single" w:sz="4" w:space="0" w:color="auto"/>
              <w:bottom w:val="single" w:sz="4" w:space="0" w:color="auto"/>
              <w:right w:val="single" w:sz="4" w:space="0" w:color="auto"/>
            </w:tcBorders>
            <w:shd w:val="clear" w:color="auto" w:fill="DEEAF6" w:themeFill="accent1" w:themeFillTint="33"/>
          </w:tcPr>
          <w:p w14:paraId="2B79776B" w14:textId="22A41A6C"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Key assessment will be as part of the End of Year assessment (June).</w:t>
            </w:r>
          </w:p>
        </w:tc>
        <w:tc>
          <w:tcPr>
            <w:tcW w:w="691" w:type="pct"/>
            <w:tcBorders>
              <w:top w:val="single" w:sz="4" w:space="0" w:color="auto"/>
              <w:left w:val="single" w:sz="4" w:space="0" w:color="auto"/>
              <w:bottom w:val="single" w:sz="4" w:space="0" w:color="auto"/>
            </w:tcBorders>
            <w:shd w:val="clear" w:color="auto" w:fill="D9E2F3" w:themeFill="accent5" w:themeFillTint="33"/>
          </w:tcPr>
          <w:p w14:paraId="6DE7001C" w14:textId="7982FBCF"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Students will complete an end of year assessment - assessing their ability to apply geographical skills in the context of Africa, UK National Parks, settlements and Limestone landscapes, as well as key concepts of these topics.</w:t>
            </w:r>
          </w:p>
        </w:tc>
      </w:tr>
      <w:tr w:rsidR="00E92E2F" w:rsidRPr="00742A61" w14:paraId="2479EB0D" w14:textId="77777777" w:rsidTr="006E51D7">
        <w:tc>
          <w:tcPr>
            <w:tcW w:w="678" w:type="pct"/>
            <w:tcBorders>
              <w:bottom w:val="single" w:sz="4" w:space="0" w:color="auto"/>
            </w:tcBorders>
            <w:shd w:val="clear" w:color="auto" w:fill="FFF2CC" w:themeFill="accent4" w:themeFillTint="33"/>
          </w:tcPr>
          <w:p w14:paraId="535EDC09" w14:textId="77777777" w:rsidR="00E92E2F" w:rsidRPr="00554AE1" w:rsidRDefault="00E92E2F" w:rsidP="00E92E2F">
            <w:pPr>
              <w:rPr>
                <w:rFonts w:cstheme="minorHAnsi"/>
                <w:b/>
                <w:i/>
                <w:color w:val="222A35" w:themeColor="text2" w:themeShade="80"/>
                <w:sz w:val="20"/>
                <w:szCs w:val="20"/>
              </w:rPr>
            </w:pPr>
            <w:r w:rsidRPr="00554AE1">
              <w:rPr>
                <w:rFonts w:cstheme="minorHAnsi"/>
                <w:b/>
                <w:color w:val="222A35" w:themeColor="text2" w:themeShade="80"/>
                <w:sz w:val="20"/>
                <w:szCs w:val="20"/>
              </w:rPr>
              <w:t>Homework</w:t>
            </w:r>
          </w:p>
        </w:tc>
        <w:tc>
          <w:tcPr>
            <w:tcW w:w="747" w:type="pct"/>
            <w:tcBorders>
              <w:bottom w:val="single" w:sz="4" w:space="0" w:color="auto"/>
            </w:tcBorders>
            <w:shd w:val="clear" w:color="auto" w:fill="FFF2CC" w:themeFill="accent4" w:themeFillTint="33"/>
          </w:tcPr>
          <w:p w14:paraId="2CD1E56C" w14:textId="5EC01491" w:rsidR="00E92E2F" w:rsidRPr="00742A61" w:rsidRDefault="00E92E2F" w:rsidP="00E92E2F">
            <w:pPr>
              <w:rPr>
                <w:rFonts w:cstheme="minorHAnsi"/>
                <w:color w:val="222A35" w:themeColor="text2" w:themeShade="80"/>
                <w:sz w:val="20"/>
                <w:szCs w:val="20"/>
              </w:rPr>
            </w:pPr>
          </w:p>
        </w:tc>
        <w:tc>
          <w:tcPr>
            <w:tcW w:w="1078" w:type="pct"/>
            <w:gridSpan w:val="3"/>
            <w:tcBorders>
              <w:bottom w:val="single" w:sz="4" w:space="0" w:color="auto"/>
            </w:tcBorders>
            <w:shd w:val="clear" w:color="auto" w:fill="FFF2CC" w:themeFill="accent4" w:themeFillTint="33"/>
          </w:tcPr>
          <w:p w14:paraId="0B5B32BC" w14:textId="09E1EC99" w:rsidR="00E92E2F" w:rsidRPr="00742A61" w:rsidRDefault="00E92E2F" w:rsidP="00E92E2F">
            <w:pPr>
              <w:rPr>
                <w:rFonts w:cstheme="minorHAnsi"/>
                <w:color w:val="222A35" w:themeColor="text2" w:themeShade="80"/>
                <w:sz w:val="20"/>
                <w:szCs w:val="20"/>
              </w:rPr>
            </w:pPr>
          </w:p>
        </w:tc>
        <w:tc>
          <w:tcPr>
            <w:tcW w:w="1046" w:type="pct"/>
            <w:gridSpan w:val="2"/>
            <w:tcBorders>
              <w:bottom w:val="single" w:sz="4" w:space="0" w:color="auto"/>
            </w:tcBorders>
            <w:shd w:val="clear" w:color="auto" w:fill="FFF2CC" w:themeFill="accent4" w:themeFillTint="33"/>
          </w:tcPr>
          <w:p w14:paraId="44B60940" w14:textId="6533DB36" w:rsidR="00E92E2F" w:rsidRPr="00742A61" w:rsidRDefault="00E92E2F" w:rsidP="00E92E2F">
            <w:pPr>
              <w:rPr>
                <w:rFonts w:cstheme="minorHAnsi"/>
                <w:color w:val="222A35" w:themeColor="text2" w:themeShade="80"/>
                <w:sz w:val="20"/>
                <w:szCs w:val="20"/>
              </w:rPr>
            </w:pPr>
          </w:p>
        </w:tc>
        <w:tc>
          <w:tcPr>
            <w:tcW w:w="760" w:type="pct"/>
            <w:tcBorders>
              <w:bottom w:val="single" w:sz="4" w:space="0" w:color="auto"/>
            </w:tcBorders>
            <w:shd w:val="clear" w:color="auto" w:fill="FFF2CC" w:themeFill="accent4" w:themeFillTint="33"/>
          </w:tcPr>
          <w:p w14:paraId="168DA382" w14:textId="2C9B1606"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2</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w:t>
            </w:r>
            <w:r w:rsidR="006B6912">
              <w:rPr>
                <w:rFonts w:cstheme="minorHAnsi"/>
                <w:color w:val="222A35" w:themeColor="text2" w:themeShade="80"/>
                <w:sz w:val="20"/>
                <w:szCs w:val="20"/>
              </w:rPr>
              <w:t xml:space="preserve">and </w:t>
            </w:r>
            <w:r>
              <w:rPr>
                <w:rFonts w:cstheme="minorHAnsi"/>
                <w:color w:val="222A35" w:themeColor="text2" w:themeShade="80"/>
                <w:sz w:val="20"/>
                <w:szCs w:val="20"/>
              </w:rPr>
              <w:t>knowledge and skills from previous units.</w:t>
            </w:r>
          </w:p>
        </w:tc>
        <w:tc>
          <w:tcPr>
            <w:tcW w:w="691" w:type="pct"/>
            <w:tcBorders>
              <w:bottom w:val="single" w:sz="4" w:space="0" w:color="auto"/>
            </w:tcBorders>
            <w:shd w:val="clear" w:color="auto" w:fill="FFF2CC" w:themeFill="accent4" w:themeFillTint="33"/>
          </w:tcPr>
          <w:p w14:paraId="52C68219" w14:textId="24FA2741" w:rsidR="00E92E2F" w:rsidRPr="00742A61" w:rsidRDefault="006B6912"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r>
      <w:tr w:rsidR="00E92E2F" w:rsidRPr="00742A61" w14:paraId="18D894F8" w14:textId="77777777" w:rsidTr="006E51D7">
        <w:tc>
          <w:tcPr>
            <w:tcW w:w="5000" w:type="pct"/>
            <w:gridSpan w:val="9"/>
            <w:tcBorders>
              <w:top w:val="single" w:sz="4" w:space="0" w:color="auto"/>
              <w:left w:val="nil"/>
              <w:bottom w:val="single" w:sz="4" w:space="0" w:color="auto"/>
              <w:right w:val="nil"/>
            </w:tcBorders>
            <w:shd w:val="clear" w:color="auto" w:fill="FFFFFF" w:themeFill="background1"/>
          </w:tcPr>
          <w:p w14:paraId="5DD8A140" w14:textId="77777777" w:rsidR="00E92E2F" w:rsidRDefault="00E92E2F" w:rsidP="00E92E2F">
            <w:pPr>
              <w:rPr>
                <w:rFonts w:cstheme="minorHAnsi"/>
                <w:b/>
                <w:color w:val="222A35" w:themeColor="text2" w:themeShade="80"/>
                <w:sz w:val="20"/>
                <w:szCs w:val="20"/>
              </w:rPr>
            </w:pPr>
          </w:p>
          <w:p w14:paraId="041EB7F6" w14:textId="77777777" w:rsidR="00E92E2F" w:rsidRDefault="00E92E2F" w:rsidP="00E92E2F">
            <w:pPr>
              <w:rPr>
                <w:rFonts w:cstheme="minorHAnsi"/>
                <w:b/>
                <w:color w:val="222A35" w:themeColor="text2" w:themeShade="80"/>
                <w:sz w:val="20"/>
                <w:szCs w:val="20"/>
              </w:rPr>
            </w:pPr>
          </w:p>
          <w:p w14:paraId="4B53DD4B" w14:textId="77777777" w:rsidR="00E92E2F" w:rsidRDefault="00E92E2F" w:rsidP="00E92E2F">
            <w:pPr>
              <w:rPr>
                <w:rFonts w:cstheme="minorHAnsi"/>
                <w:b/>
                <w:color w:val="222A35" w:themeColor="text2" w:themeShade="80"/>
                <w:sz w:val="20"/>
                <w:szCs w:val="20"/>
              </w:rPr>
            </w:pPr>
          </w:p>
          <w:p w14:paraId="792D72CC" w14:textId="77777777" w:rsidR="00E92E2F" w:rsidRDefault="00E92E2F" w:rsidP="00E92E2F">
            <w:pPr>
              <w:rPr>
                <w:rFonts w:cstheme="minorHAnsi"/>
                <w:b/>
                <w:color w:val="222A35" w:themeColor="text2" w:themeShade="80"/>
                <w:sz w:val="20"/>
                <w:szCs w:val="20"/>
              </w:rPr>
            </w:pPr>
          </w:p>
          <w:p w14:paraId="31435CE1" w14:textId="77777777" w:rsidR="00E92E2F" w:rsidRDefault="00E92E2F" w:rsidP="00E92E2F">
            <w:pPr>
              <w:rPr>
                <w:rFonts w:cstheme="minorHAnsi"/>
                <w:b/>
                <w:color w:val="222A35" w:themeColor="text2" w:themeShade="80"/>
                <w:sz w:val="20"/>
                <w:szCs w:val="20"/>
              </w:rPr>
            </w:pPr>
          </w:p>
          <w:p w14:paraId="70BF0FCE" w14:textId="77777777" w:rsidR="00E92E2F" w:rsidRDefault="00E92E2F" w:rsidP="00E92E2F">
            <w:pPr>
              <w:rPr>
                <w:rFonts w:cstheme="minorHAnsi"/>
                <w:b/>
                <w:color w:val="222A35" w:themeColor="text2" w:themeShade="80"/>
                <w:sz w:val="20"/>
                <w:szCs w:val="20"/>
              </w:rPr>
            </w:pPr>
          </w:p>
          <w:p w14:paraId="42D20252" w14:textId="77777777" w:rsidR="00E92E2F" w:rsidRDefault="00E92E2F" w:rsidP="00E92E2F">
            <w:pPr>
              <w:rPr>
                <w:rFonts w:cstheme="minorHAnsi"/>
                <w:b/>
                <w:color w:val="222A35" w:themeColor="text2" w:themeShade="80"/>
                <w:sz w:val="20"/>
                <w:szCs w:val="20"/>
              </w:rPr>
            </w:pPr>
          </w:p>
          <w:p w14:paraId="2D5ACC3C" w14:textId="77777777" w:rsidR="00E92E2F" w:rsidRDefault="00E92E2F" w:rsidP="00E92E2F">
            <w:pPr>
              <w:rPr>
                <w:rFonts w:cstheme="minorHAnsi"/>
                <w:b/>
                <w:color w:val="222A35" w:themeColor="text2" w:themeShade="80"/>
                <w:sz w:val="20"/>
                <w:szCs w:val="20"/>
              </w:rPr>
            </w:pPr>
          </w:p>
          <w:p w14:paraId="041BFCFC" w14:textId="77777777" w:rsidR="00E92E2F" w:rsidRDefault="00E92E2F" w:rsidP="00E92E2F">
            <w:pPr>
              <w:rPr>
                <w:rFonts w:cstheme="minorHAnsi"/>
                <w:b/>
                <w:color w:val="222A35" w:themeColor="text2" w:themeShade="80"/>
                <w:sz w:val="20"/>
                <w:szCs w:val="20"/>
              </w:rPr>
            </w:pPr>
          </w:p>
          <w:p w14:paraId="5FA1DF67" w14:textId="77777777" w:rsidR="00E92E2F" w:rsidRDefault="00E92E2F" w:rsidP="00E92E2F">
            <w:pPr>
              <w:rPr>
                <w:rFonts w:cstheme="minorHAnsi"/>
                <w:b/>
                <w:color w:val="222A35" w:themeColor="text2" w:themeShade="80"/>
                <w:sz w:val="20"/>
                <w:szCs w:val="20"/>
              </w:rPr>
            </w:pPr>
          </w:p>
          <w:p w14:paraId="242CE0C4" w14:textId="77777777" w:rsidR="00E92E2F" w:rsidRDefault="00E92E2F" w:rsidP="00E92E2F">
            <w:pPr>
              <w:rPr>
                <w:rFonts w:cstheme="minorHAnsi"/>
                <w:b/>
                <w:color w:val="222A35" w:themeColor="text2" w:themeShade="80"/>
                <w:sz w:val="20"/>
                <w:szCs w:val="20"/>
              </w:rPr>
            </w:pPr>
          </w:p>
          <w:p w14:paraId="62EAB588" w14:textId="77777777" w:rsidR="00E92E2F" w:rsidRDefault="00E92E2F" w:rsidP="00E92E2F">
            <w:pPr>
              <w:rPr>
                <w:rFonts w:cstheme="minorHAnsi"/>
                <w:b/>
                <w:color w:val="222A35" w:themeColor="text2" w:themeShade="80"/>
                <w:sz w:val="20"/>
                <w:szCs w:val="20"/>
              </w:rPr>
            </w:pPr>
          </w:p>
          <w:p w14:paraId="6731D0BD" w14:textId="77777777" w:rsidR="00E92E2F" w:rsidRDefault="00E92E2F" w:rsidP="00E92E2F">
            <w:pPr>
              <w:rPr>
                <w:rFonts w:cstheme="minorHAnsi"/>
                <w:b/>
                <w:color w:val="222A35" w:themeColor="text2" w:themeShade="80"/>
                <w:sz w:val="20"/>
                <w:szCs w:val="20"/>
              </w:rPr>
            </w:pPr>
          </w:p>
          <w:p w14:paraId="15F821C2" w14:textId="57A68BC0" w:rsidR="00E92E2F" w:rsidRDefault="00E92E2F" w:rsidP="00E92E2F">
            <w:pPr>
              <w:rPr>
                <w:rFonts w:cstheme="minorHAnsi"/>
                <w:b/>
                <w:color w:val="222A35" w:themeColor="text2" w:themeShade="80"/>
                <w:sz w:val="20"/>
                <w:szCs w:val="20"/>
              </w:rPr>
            </w:pPr>
          </w:p>
          <w:p w14:paraId="2B4C293B" w14:textId="77777777" w:rsidR="00E92E2F" w:rsidRDefault="00E92E2F" w:rsidP="00E92E2F">
            <w:pPr>
              <w:rPr>
                <w:rFonts w:cstheme="minorHAnsi"/>
                <w:b/>
                <w:color w:val="222A35" w:themeColor="text2" w:themeShade="80"/>
                <w:sz w:val="20"/>
                <w:szCs w:val="20"/>
              </w:rPr>
            </w:pPr>
          </w:p>
          <w:p w14:paraId="64A990F6" w14:textId="77777777" w:rsidR="00E92E2F" w:rsidRDefault="00E92E2F" w:rsidP="00E92E2F">
            <w:pPr>
              <w:rPr>
                <w:rFonts w:cstheme="minorHAnsi"/>
                <w:b/>
                <w:color w:val="222A35" w:themeColor="text2" w:themeShade="80"/>
                <w:sz w:val="20"/>
                <w:szCs w:val="20"/>
              </w:rPr>
            </w:pPr>
          </w:p>
          <w:p w14:paraId="38C0145D" w14:textId="77777777" w:rsidR="006B6912" w:rsidRDefault="006B6912" w:rsidP="00E92E2F">
            <w:pPr>
              <w:rPr>
                <w:rFonts w:cstheme="minorHAnsi"/>
                <w:b/>
                <w:color w:val="222A35" w:themeColor="text2" w:themeShade="80"/>
                <w:sz w:val="20"/>
                <w:szCs w:val="20"/>
              </w:rPr>
            </w:pPr>
          </w:p>
          <w:p w14:paraId="370487E7" w14:textId="77777777" w:rsidR="006B6912" w:rsidRDefault="006B6912" w:rsidP="00E92E2F">
            <w:pPr>
              <w:rPr>
                <w:rFonts w:cstheme="minorHAnsi"/>
                <w:b/>
                <w:color w:val="222A35" w:themeColor="text2" w:themeShade="80"/>
                <w:sz w:val="20"/>
                <w:szCs w:val="20"/>
              </w:rPr>
            </w:pPr>
          </w:p>
          <w:p w14:paraId="738F7560" w14:textId="77777777" w:rsidR="006B6912" w:rsidRDefault="006B6912" w:rsidP="00E92E2F">
            <w:pPr>
              <w:rPr>
                <w:rFonts w:cstheme="minorHAnsi"/>
                <w:b/>
                <w:color w:val="222A35" w:themeColor="text2" w:themeShade="80"/>
                <w:sz w:val="20"/>
                <w:szCs w:val="20"/>
              </w:rPr>
            </w:pPr>
          </w:p>
          <w:p w14:paraId="0A5AD8E8" w14:textId="77777777" w:rsidR="00E92E2F" w:rsidRDefault="00E92E2F" w:rsidP="00E92E2F">
            <w:pPr>
              <w:rPr>
                <w:rFonts w:cstheme="minorHAnsi"/>
                <w:b/>
                <w:color w:val="222A35" w:themeColor="text2" w:themeShade="80"/>
                <w:sz w:val="20"/>
                <w:szCs w:val="20"/>
              </w:rPr>
            </w:pPr>
          </w:p>
          <w:p w14:paraId="743B0FC3" w14:textId="582B25ED" w:rsidR="00E92E2F" w:rsidRPr="00554AE1" w:rsidRDefault="00E92E2F" w:rsidP="00E92E2F">
            <w:pPr>
              <w:rPr>
                <w:rFonts w:cstheme="minorHAnsi"/>
                <w:b/>
                <w:color w:val="222A35" w:themeColor="text2" w:themeShade="80"/>
                <w:sz w:val="20"/>
                <w:szCs w:val="20"/>
              </w:rPr>
            </w:pPr>
          </w:p>
        </w:tc>
      </w:tr>
      <w:tr w:rsidR="00E92E2F" w:rsidRPr="00742A61" w14:paraId="35866326" w14:textId="77777777" w:rsidTr="006E51D7">
        <w:trPr>
          <w:trHeight w:val="95"/>
        </w:trPr>
        <w:tc>
          <w:tcPr>
            <w:tcW w:w="678" w:type="pct"/>
            <w:tcBorders>
              <w:top w:val="single" w:sz="4" w:space="0" w:color="auto"/>
              <w:bottom w:val="single" w:sz="4" w:space="0" w:color="auto"/>
            </w:tcBorders>
            <w:shd w:val="clear" w:color="auto" w:fill="auto"/>
          </w:tcPr>
          <w:p w14:paraId="47D79B93"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lastRenderedPageBreak/>
              <w:t xml:space="preserve">Yr8 Units </w:t>
            </w:r>
          </w:p>
        </w:tc>
        <w:tc>
          <w:tcPr>
            <w:tcW w:w="747" w:type="pct"/>
            <w:tcBorders>
              <w:top w:val="single" w:sz="4" w:space="0" w:color="auto"/>
              <w:bottom w:val="single" w:sz="4" w:space="0" w:color="auto"/>
            </w:tcBorders>
            <w:shd w:val="clear" w:color="auto" w:fill="FFFFFF" w:themeFill="background1"/>
          </w:tcPr>
          <w:p w14:paraId="35783A0F"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Tourism</w:t>
            </w:r>
          </w:p>
        </w:tc>
        <w:tc>
          <w:tcPr>
            <w:tcW w:w="708" w:type="pct"/>
            <w:gridSpan w:val="2"/>
            <w:tcBorders>
              <w:top w:val="single" w:sz="4" w:space="0" w:color="auto"/>
              <w:bottom w:val="single" w:sz="4" w:space="0" w:color="auto"/>
            </w:tcBorders>
            <w:shd w:val="clear" w:color="auto" w:fill="FFFFFF" w:themeFill="background1"/>
          </w:tcPr>
          <w:p w14:paraId="60581B40" w14:textId="04B0B174"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Crime</w:t>
            </w:r>
            <w:r>
              <w:rPr>
                <w:rFonts w:cstheme="minorHAnsi"/>
                <w:b/>
                <w:color w:val="222A35" w:themeColor="text2" w:themeShade="80"/>
                <w:sz w:val="20"/>
                <w:szCs w:val="20"/>
              </w:rPr>
              <w:t xml:space="preserve"> and urban planning</w:t>
            </w:r>
            <w:r w:rsidRPr="00742A61">
              <w:rPr>
                <w:rFonts w:cstheme="minorHAnsi"/>
                <w:b/>
                <w:color w:val="222A35" w:themeColor="text2" w:themeShade="80"/>
                <w:sz w:val="20"/>
                <w:szCs w:val="20"/>
              </w:rPr>
              <w:tab/>
            </w:r>
          </w:p>
        </w:tc>
        <w:tc>
          <w:tcPr>
            <w:tcW w:w="1416" w:type="pct"/>
            <w:gridSpan w:val="3"/>
            <w:tcBorders>
              <w:top w:val="single" w:sz="4" w:space="0" w:color="auto"/>
              <w:bottom w:val="single" w:sz="4" w:space="0" w:color="auto"/>
            </w:tcBorders>
            <w:shd w:val="clear" w:color="auto" w:fill="FFFFFF" w:themeFill="background1"/>
          </w:tcPr>
          <w:p w14:paraId="2F1A633B"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Glaciation</w:t>
            </w:r>
          </w:p>
        </w:tc>
        <w:tc>
          <w:tcPr>
            <w:tcW w:w="760" w:type="pct"/>
            <w:tcBorders>
              <w:top w:val="single" w:sz="4" w:space="0" w:color="auto"/>
            </w:tcBorders>
            <w:shd w:val="clear" w:color="auto" w:fill="FFFFFF" w:themeFill="background1"/>
          </w:tcPr>
          <w:p w14:paraId="225DA760"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Globalisation</w:t>
            </w:r>
          </w:p>
        </w:tc>
        <w:tc>
          <w:tcPr>
            <w:tcW w:w="691" w:type="pct"/>
            <w:tcBorders>
              <w:top w:val="single" w:sz="4" w:space="0" w:color="auto"/>
              <w:bottom w:val="single" w:sz="4" w:space="0" w:color="auto"/>
            </w:tcBorders>
            <w:shd w:val="clear" w:color="auto" w:fill="FFFFFF" w:themeFill="background1"/>
          </w:tcPr>
          <w:p w14:paraId="7DEAD8A6"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Weather</w:t>
            </w:r>
          </w:p>
        </w:tc>
      </w:tr>
      <w:tr w:rsidR="00E92E2F" w:rsidRPr="00742A61" w14:paraId="640C394E" w14:textId="77777777" w:rsidTr="006C5718">
        <w:tc>
          <w:tcPr>
            <w:tcW w:w="678" w:type="pct"/>
            <w:tcBorders>
              <w:bottom w:val="single" w:sz="4" w:space="0" w:color="auto"/>
            </w:tcBorders>
            <w:shd w:val="clear" w:color="auto" w:fill="E2EFD9" w:themeFill="accent6" w:themeFillTint="33"/>
          </w:tcPr>
          <w:p w14:paraId="7F96729B"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Key learning</w:t>
            </w:r>
          </w:p>
        </w:tc>
        <w:tc>
          <w:tcPr>
            <w:tcW w:w="747" w:type="pct"/>
            <w:shd w:val="clear" w:color="auto" w:fill="E2EFD9" w:themeFill="accent6" w:themeFillTint="33"/>
          </w:tcPr>
          <w:p w14:paraId="6C1B1142" w14:textId="2F98B95E"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key aspects of the industry and the importance to the UK</w:t>
            </w:r>
            <w:r>
              <w:rPr>
                <w:rFonts w:cstheme="minorHAnsi"/>
                <w:color w:val="222A35" w:themeColor="text2" w:themeShade="80"/>
                <w:sz w:val="20"/>
                <w:szCs w:val="20"/>
              </w:rPr>
              <w:t>/global</w:t>
            </w:r>
            <w:r w:rsidRPr="00742A61">
              <w:rPr>
                <w:rFonts w:cstheme="minorHAnsi"/>
                <w:color w:val="222A35" w:themeColor="text2" w:themeShade="80"/>
                <w:sz w:val="20"/>
                <w:szCs w:val="20"/>
              </w:rPr>
              <w:t xml:space="preserve"> economy and also </w:t>
            </w:r>
            <w:r>
              <w:rPr>
                <w:rFonts w:cstheme="minorHAnsi"/>
                <w:color w:val="222A35" w:themeColor="text2" w:themeShade="80"/>
                <w:sz w:val="20"/>
                <w:szCs w:val="20"/>
              </w:rPr>
              <w:t>the positives and negatives that t</w:t>
            </w:r>
            <w:r w:rsidRPr="00742A61">
              <w:rPr>
                <w:rFonts w:cstheme="minorHAnsi"/>
                <w:color w:val="222A35" w:themeColor="text2" w:themeShade="80"/>
                <w:sz w:val="20"/>
                <w:szCs w:val="20"/>
              </w:rPr>
              <w:t>ourism brings.</w:t>
            </w:r>
            <w:r>
              <w:rPr>
                <w:rFonts w:cstheme="minorHAnsi"/>
                <w:color w:val="222A35" w:themeColor="text2" w:themeShade="80"/>
                <w:sz w:val="20"/>
                <w:szCs w:val="20"/>
              </w:rPr>
              <w:t xml:space="preserve"> It is an evolving industry regardless of location.</w:t>
            </w:r>
          </w:p>
          <w:p w14:paraId="49B7A14A" w14:textId="48A093D8"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Nicaragua and chocolate</w:t>
            </w:r>
          </w:p>
        </w:tc>
        <w:tc>
          <w:tcPr>
            <w:tcW w:w="708" w:type="pct"/>
            <w:gridSpan w:val="2"/>
            <w:shd w:val="clear" w:color="auto" w:fill="E2EFD9" w:themeFill="accent6" w:themeFillTint="33"/>
          </w:tcPr>
          <w:p w14:paraId="72730B39"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 xml:space="preserve">Students learn about the </w:t>
            </w:r>
            <w:proofErr w:type="spellStart"/>
            <w:r>
              <w:rPr>
                <w:rFonts w:cstheme="minorHAnsi"/>
                <w:color w:val="222A35" w:themeColor="text2" w:themeShade="80"/>
                <w:sz w:val="20"/>
                <w:szCs w:val="20"/>
              </w:rPr>
              <w:t>spa</w:t>
            </w:r>
            <w:r w:rsidRPr="00742A61">
              <w:rPr>
                <w:rFonts w:cstheme="minorHAnsi"/>
                <w:color w:val="222A35" w:themeColor="text2" w:themeShade="80"/>
                <w:sz w:val="20"/>
                <w:szCs w:val="20"/>
              </w:rPr>
              <w:t>cial</w:t>
            </w:r>
            <w:proofErr w:type="spellEnd"/>
            <w:r w:rsidRPr="00742A61">
              <w:rPr>
                <w:rFonts w:cstheme="minorHAnsi"/>
                <w:color w:val="222A35" w:themeColor="text2" w:themeShade="80"/>
                <w:sz w:val="20"/>
                <w:szCs w:val="20"/>
              </w:rPr>
              <w:t xml:space="preserve"> tendencies of crime and consider the geographical – social and economic- reasons behind this, to enable them to consider how to address it</w:t>
            </w:r>
            <w:r>
              <w:rPr>
                <w:rFonts w:cstheme="minorHAnsi"/>
                <w:color w:val="222A35" w:themeColor="text2" w:themeShade="80"/>
                <w:sz w:val="20"/>
                <w:szCs w:val="20"/>
              </w:rPr>
              <w:t>.</w:t>
            </w:r>
          </w:p>
          <w:p w14:paraId="24B36CD3" w14:textId="2312B6FB"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 xml:space="preserve">Literacy and Decision Making: </w:t>
            </w:r>
            <w:proofErr w:type="spellStart"/>
            <w:r w:rsidRPr="003C5D5A">
              <w:rPr>
                <w:rFonts w:cstheme="minorHAnsi"/>
                <w:b/>
                <w:bCs/>
                <w:i/>
                <w:iCs/>
                <w:color w:val="222A35" w:themeColor="text2" w:themeShade="80"/>
                <w:sz w:val="20"/>
                <w:szCs w:val="20"/>
              </w:rPr>
              <w:t>Tudeley</w:t>
            </w:r>
            <w:proofErr w:type="spellEnd"/>
            <w:r w:rsidRPr="003C5D5A">
              <w:rPr>
                <w:rFonts w:cstheme="minorHAnsi"/>
                <w:b/>
                <w:bCs/>
                <w:i/>
                <w:iCs/>
                <w:color w:val="222A35" w:themeColor="text2" w:themeShade="80"/>
                <w:sz w:val="20"/>
                <w:szCs w:val="20"/>
              </w:rPr>
              <w:t xml:space="preserve"> Housing</w:t>
            </w:r>
          </w:p>
        </w:tc>
        <w:tc>
          <w:tcPr>
            <w:tcW w:w="1416" w:type="pct"/>
            <w:gridSpan w:val="3"/>
            <w:shd w:val="clear" w:color="auto" w:fill="E2EFD9" w:themeFill="accent6" w:themeFillTint="33"/>
          </w:tcPr>
          <w:p w14:paraId="29C27E07"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the processes and landforms involved in a river landscape becoming glaciated and how the amount of ice changes over time. Students learn about avalanche hazards and how we can manage them.</w:t>
            </w:r>
          </w:p>
          <w:p w14:paraId="60189384" w14:textId="77777777" w:rsidR="00E92E2F" w:rsidRDefault="00E92E2F" w:rsidP="00E92E2F">
            <w:pPr>
              <w:rPr>
                <w:rFonts w:cstheme="minorHAnsi"/>
                <w:color w:val="222A35" w:themeColor="text2" w:themeShade="80"/>
                <w:sz w:val="20"/>
                <w:szCs w:val="20"/>
              </w:rPr>
            </w:pPr>
          </w:p>
          <w:p w14:paraId="156A46A4" w14:textId="77777777" w:rsidR="00E92E2F" w:rsidRDefault="00E92E2F" w:rsidP="00E92E2F">
            <w:pPr>
              <w:rPr>
                <w:rFonts w:cstheme="minorHAnsi"/>
                <w:color w:val="222A35" w:themeColor="text2" w:themeShade="80"/>
                <w:sz w:val="20"/>
                <w:szCs w:val="20"/>
              </w:rPr>
            </w:pPr>
          </w:p>
          <w:p w14:paraId="1262A56F" w14:textId="64ACA7D1"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Mammoth tusks under the sea</w:t>
            </w:r>
          </w:p>
        </w:tc>
        <w:tc>
          <w:tcPr>
            <w:tcW w:w="760" w:type="pct"/>
            <w:shd w:val="clear" w:color="auto" w:fill="E2EFD9" w:themeFill="accent6" w:themeFillTint="33"/>
          </w:tcPr>
          <w:p w14:paraId="2806E59F"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employment structures in different countries and the reasons behind this, the role of TNCs, and interconnectivity of people and products in the 21</w:t>
            </w:r>
            <w:r w:rsidRPr="00742A61">
              <w:rPr>
                <w:rFonts w:cstheme="minorHAnsi"/>
                <w:color w:val="222A35" w:themeColor="text2" w:themeShade="80"/>
                <w:sz w:val="20"/>
                <w:szCs w:val="20"/>
                <w:vertAlign w:val="superscript"/>
              </w:rPr>
              <w:t>st</w:t>
            </w:r>
            <w:r w:rsidRPr="00742A61">
              <w:rPr>
                <w:rFonts w:cstheme="minorHAnsi"/>
                <w:color w:val="222A35" w:themeColor="text2" w:themeShade="80"/>
                <w:sz w:val="20"/>
                <w:szCs w:val="20"/>
              </w:rPr>
              <w:t xml:space="preserve"> Century</w:t>
            </w:r>
          </w:p>
          <w:p w14:paraId="6D715170" w14:textId="0690E723"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Costing the Earth</w:t>
            </w:r>
          </w:p>
        </w:tc>
        <w:tc>
          <w:tcPr>
            <w:tcW w:w="691" w:type="pct"/>
            <w:shd w:val="clear" w:color="auto" w:fill="E2EFD9" w:themeFill="accent6" w:themeFillTint="33"/>
          </w:tcPr>
          <w:p w14:paraId="188FF30D"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Students </w:t>
            </w:r>
            <w:r w:rsidRPr="00742A61">
              <w:rPr>
                <w:rFonts w:cstheme="minorHAnsi"/>
                <w:color w:val="222A35" w:themeColor="text2" w:themeShade="80"/>
                <w:sz w:val="20"/>
                <w:szCs w:val="20"/>
              </w:rPr>
              <w:t xml:space="preserve">learn about the six key aspects that create weather – pressure, rainfall, sunshine, clouds, temperature and wind, and how they interact. </w:t>
            </w:r>
          </w:p>
          <w:p w14:paraId="77D0D6B2" w14:textId="77777777" w:rsidR="00E92E2F" w:rsidRDefault="00E92E2F" w:rsidP="00E92E2F">
            <w:pPr>
              <w:rPr>
                <w:rFonts w:cstheme="minorHAnsi"/>
                <w:color w:val="222A35" w:themeColor="text2" w:themeShade="80"/>
                <w:sz w:val="20"/>
                <w:szCs w:val="20"/>
              </w:rPr>
            </w:pPr>
          </w:p>
          <w:p w14:paraId="2F4E25C8" w14:textId="23C96038"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 Extreme Weather</w:t>
            </w:r>
          </w:p>
        </w:tc>
      </w:tr>
      <w:tr w:rsidR="00E92E2F" w:rsidRPr="00742A61" w14:paraId="4B179633" w14:textId="77777777" w:rsidTr="00D1703C">
        <w:tc>
          <w:tcPr>
            <w:tcW w:w="678" w:type="pct"/>
            <w:tcBorders>
              <w:bottom w:val="single" w:sz="4" w:space="0" w:color="auto"/>
            </w:tcBorders>
            <w:shd w:val="clear" w:color="auto" w:fill="92D050"/>
          </w:tcPr>
          <w:p w14:paraId="5F20DFF7" w14:textId="05693B91" w:rsidR="00E92E2F" w:rsidRDefault="00E92E2F" w:rsidP="00E92E2F">
            <w:pPr>
              <w:rPr>
                <w:rFonts w:cstheme="minorHAnsi"/>
                <w:b/>
                <w:color w:val="222A35" w:themeColor="text2" w:themeShade="80"/>
                <w:sz w:val="20"/>
                <w:szCs w:val="20"/>
              </w:rPr>
            </w:pPr>
            <w:r>
              <w:rPr>
                <w:rFonts w:cstheme="minorHAnsi"/>
                <w:b/>
                <w:color w:val="222A35" w:themeColor="text2" w:themeShade="80"/>
                <w:sz w:val="20"/>
                <w:szCs w:val="20"/>
              </w:rPr>
              <w:t>Common misconceptions</w:t>
            </w:r>
          </w:p>
        </w:tc>
        <w:tc>
          <w:tcPr>
            <w:tcW w:w="747" w:type="pct"/>
            <w:shd w:val="clear" w:color="auto" w:fill="92D050"/>
          </w:tcPr>
          <w:p w14:paraId="37F1A23C" w14:textId="42E63632"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Tourism only affects tourists.</w:t>
            </w:r>
          </w:p>
          <w:p w14:paraId="143B838D" w14:textId="027794CB"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Tourism only happens in hot places</w:t>
            </w:r>
          </w:p>
          <w:p w14:paraId="0B3CF960" w14:textId="14B9E419"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UK tourism is not important.</w:t>
            </w:r>
          </w:p>
        </w:tc>
        <w:tc>
          <w:tcPr>
            <w:tcW w:w="708" w:type="pct"/>
            <w:gridSpan w:val="2"/>
            <w:shd w:val="clear" w:color="auto" w:fill="92D050"/>
          </w:tcPr>
          <w:p w14:paraId="7C63104A"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Crime is random.</w:t>
            </w:r>
          </w:p>
          <w:p w14:paraId="4EC6066E" w14:textId="29427045"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Crime fits stereotypical age grouping.</w:t>
            </w:r>
          </w:p>
          <w:p w14:paraId="3D3787E8" w14:textId="1BFD3164"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CCTV is the answer to everything.</w:t>
            </w:r>
          </w:p>
        </w:tc>
        <w:tc>
          <w:tcPr>
            <w:tcW w:w="1416" w:type="pct"/>
            <w:gridSpan w:val="3"/>
            <w:shd w:val="clear" w:color="auto" w:fill="92D050"/>
          </w:tcPr>
          <w:p w14:paraId="60AEF742"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No ice left apart from Polar regions</w:t>
            </w:r>
          </w:p>
          <w:p w14:paraId="7FAEDEA7"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No longer affects UK</w:t>
            </w:r>
          </w:p>
          <w:p w14:paraId="2EFF65C0"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Glaciation is random</w:t>
            </w:r>
          </w:p>
          <w:p w14:paraId="16659352" w14:textId="58B53018"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Snow/ice is not important to tackling climate change</w:t>
            </w:r>
          </w:p>
        </w:tc>
        <w:tc>
          <w:tcPr>
            <w:tcW w:w="760" w:type="pct"/>
            <w:shd w:val="clear" w:color="auto" w:fill="92D050"/>
          </w:tcPr>
          <w:p w14:paraId="63A18EC0"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Everyone is equal</w:t>
            </w:r>
          </w:p>
          <w:p w14:paraId="51D16191" w14:textId="47F2220E"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Our actions have no global impact</w:t>
            </w:r>
          </w:p>
        </w:tc>
        <w:tc>
          <w:tcPr>
            <w:tcW w:w="691" w:type="pct"/>
            <w:shd w:val="clear" w:color="auto" w:fill="92D050"/>
          </w:tcPr>
          <w:p w14:paraId="4BB5EE91"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Climate change is not a thing</w:t>
            </w:r>
          </w:p>
          <w:p w14:paraId="3012AAC6"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Daily weather and long term climate are separate things</w:t>
            </w:r>
          </w:p>
          <w:p w14:paraId="6898DB07" w14:textId="065FB940"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You need to be a meteorologist to know what the weather will likely be like today</w:t>
            </w:r>
          </w:p>
        </w:tc>
      </w:tr>
      <w:tr w:rsidR="00E92E2F" w:rsidRPr="00742A61" w14:paraId="1E7FFD49" w14:textId="77777777" w:rsidTr="00D1703C">
        <w:tc>
          <w:tcPr>
            <w:tcW w:w="678" w:type="pct"/>
            <w:tcBorders>
              <w:bottom w:val="single" w:sz="4" w:space="0" w:color="auto"/>
            </w:tcBorders>
            <w:shd w:val="clear" w:color="auto" w:fill="FF81D5"/>
          </w:tcPr>
          <w:p w14:paraId="57D33754" w14:textId="3ACFB37A" w:rsidR="00E92E2F" w:rsidRDefault="00E92E2F" w:rsidP="00E92E2F">
            <w:pPr>
              <w:rPr>
                <w:rFonts w:cstheme="minorHAnsi"/>
                <w:b/>
                <w:color w:val="222A35" w:themeColor="text2" w:themeShade="80"/>
                <w:sz w:val="20"/>
                <w:szCs w:val="20"/>
              </w:rPr>
            </w:pPr>
            <w:r>
              <w:rPr>
                <w:rFonts w:cstheme="minorHAnsi"/>
                <w:b/>
                <w:color w:val="222A35" w:themeColor="text2" w:themeShade="80"/>
                <w:sz w:val="20"/>
                <w:szCs w:val="20"/>
              </w:rPr>
              <w:t>Unit links</w:t>
            </w:r>
          </w:p>
        </w:tc>
        <w:tc>
          <w:tcPr>
            <w:tcW w:w="747" w:type="pct"/>
            <w:shd w:val="clear" w:color="auto" w:fill="FF81D5"/>
          </w:tcPr>
          <w:p w14:paraId="673227E3" w14:textId="38B93CEC"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35630021" w14:textId="24927119"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Africa, Settlements, Limestone, New Forest</w:t>
            </w:r>
          </w:p>
          <w:p w14:paraId="232643F2"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w:t>
            </w:r>
          </w:p>
          <w:p w14:paraId="0AAA4B3D" w14:textId="672E2885"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Crime, Glaciation, Weather, Development, Tectonics, Asia Coasts</w:t>
            </w:r>
          </w:p>
          <w:p w14:paraId="5CFE7757" w14:textId="5FBD7D66"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GCSE: all units</w:t>
            </w:r>
          </w:p>
        </w:tc>
        <w:tc>
          <w:tcPr>
            <w:tcW w:w="708" w:type="pct"/>
            <w:gridSpan w:val="2"/>
            <w:shd w:val="clear" w:color="auto" w:fill="FF81D5"/>
          </w:tcPr>
          <w:p w14:paraId="6A14CF02"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026D89B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Our local area, Africa, Limestone, Settlements, New </w:t>
            </w:r>
            <w:proofErr w:type="spellStart"/>
            <w:r>
              <w:rPr>
                <w:rFonts w:cstheme="minorHAnsi"/>
                <w:color w:val="222A35" w:themeColor="text2" w:themeShade="80"/>
                <w:sz w:val="20"/>
                <w:szCs w:val="20"/>
              </w:rPr>
              <w:t>Forest,Tourism</w:t>
            </w:r>
            <w:proofErr w:type="spellEnd"/>
          </w:p>
          <w:p w14:paraId="2C7116D9"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w:t>
            </w:r>
          </w:p>
          <w:p w14:paraId="4F02ECD3"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Globalisation, Weather, Development, Tectonics</w:t>
            </w:r>
          </w:p>
          <w:p w14:paraId="29353F0A" w14:textId="3D75B55E"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GCSE: Weather, Rainforests, Economics, urban issues</w:t>
            </w:r>
          </w:p>
        </w:tc>
        <w:tc>
          <w:tcPr>
            <w:tcW w:w="1416" w:type="pct"/>
            <w:gridSpan w:val="3"/>
            <w:shd w:val="clear" w:color="auto" w:fill="FF81D5"/>
          </w:tcPr>
          <w:p w14:paraId="4F4605A7"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038B17E6"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Africa, Limestone, Settlements, Tourism</w:t>
            </w:r>
          </w:p>
          <w:p w14:paraId="7A2077B4"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w:t>
            </w:r>
          </w:p>
          <w:p w14:paraId="5BBCBB3E" w14:textId="4A9D30BC"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Globalisation, Weather, Asia, Coasts</w:t>
            </w:r>
          </w:p>
          <w:p w14:paraId="0B637398" w14:textId="3A5845A1"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GCSE: Weather, ecosystems, rivers, development, resources</w:t>
            </w:r>
          </w:p>
          <w:p w14:paraId="7AC034D3" w14:textId="26350991" w:rsidR="00E92E2F" w:rsidRPr="00742A61" w:rsidRDefault="00E92E2F" w:rsidP="00E92E2F">
            <w:pPr>
              <w:rPr>
                <w:rFonts w:cstheme="minorHAnsi"/>
                <w:color w:val="222A35" w:themeColor="text2" w:themeShade="80"/>
                <w:sz w:val="20"/>
                <w:szCs w:val="20"/>
              </w:rPr>
            </w:pPr>
          </w:p>
        </w:tc>
        <w:tc>
          <w:tcPr>
            <w:tcW w:w="760" w:type="pct"/>
            <w:shd w:val="clear" w:color="auto" w:fill="FF81D5"/>
          </w:tcPr>
          <w:p w14:paraId="7C785E25"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6B467A71" w14:textId="2B22F554"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Africa, Settlements, Tourism, Crime,  Glaciation</w:t>
            </w:r>
          </w:p>
          <w:p w14:paraId="74958B0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Forward: Weather, </w:t>
            </w:r>
            <w:proofErr w:type="spellStart"/>
            <w:r>
              <w:rPr>
                <w:rFonts w:cstheme="minorHAnsi"/>
                <w:color w:val="222A35" w:themeColor="text2" w:themeShade="80"/>
                <w:sz w:val="20"/>
                <w:szCs w:val="20"/>
              </w:rPr>
              <w:t>Developoment</w:t>
            </w:r>
            <w:proofErr w:type="spellEnd"/>
            <w:r>
              <w:rPr>
                <w:rFonts w:cstheme="minorHAnsi"/>
                <w:color w:val="222A35" w:themeColor="text2" w:themeShade="80"/>
                <w:sz w:val="20"/>
                <w:szCs w:val="20"/>
              </w:rPr>
              <w:t>, Asia, Coasts,</w:t>
            </w:r>
          </w:p>
          <w:p w14:paraId="3AB78CD2" w14:textId="1313480C"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GCSE: All units</w:t>
            </w:r>
          </w:p>
        </w:tc>
        <w:tc>
          <w:tcPr>
            <w:tcW w:w="691" w:type="pct"/>
            <w:shd w:val="clear" w:color="auto" w:fill="FF81D5"/>
          </w:tcPr>
          <w:p w14:paraId="029702FD"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26196F45"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All units</w:t>
            </w:r>
          </w:p>
          <w:p w14:paraId="61AD6298"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w:t>
            </w:r>
          </w:p>
          <w:p w14:paraId="2EA22C08" w14:textId="74308BC8"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All units, including GCSE.</w:t>
            </w:r>
          </w:p>
        </w:tc>
      </w:tr>
      <w:tr w:rsidR="00E92E2F" w:rsidRPr="00742A61" w14:paraId="0DF20A49" w14:textId="77777777" w:rsidTr="006E51D7">
        <w:tc>
          <w:tcPr>
            <w:tcW w:w="678" w:type="pct"/>
            <w:tcBorders>
              <w:bottom w:val="single" w:sz="4" w:space="0" w:color="auto"/>
            </w:tcBorders>
            <w:shd w:val="clear" w:color="auto" w:fill="DEEAF6" w:themeFill="accent1" w:themeFillTint="33"/>
          </w:tcPr>
          <w:p w14:paraId="43FF4266"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Assessment</w:t>
            </w:r>
          </w:p>
        </w:tc>
        <w:tc>
          <w:tcPr>
            <w:tcW w:w="747" w:type="pct"/>
            <w:tcBorders>
              <w:bottom w:val="single" w:sz="4" w:space="0" w:color="auto"/>
            </w:tcBorders>
            <w:shd w:val="clear" w:color="auto" w:fill="DEEAF6" w:themeFill="accent1" w:themeFillTint="33"/>
          </w:tcPr>
          <w:p w14:paraId="32A30D76" w14:textId="604CE94B" w:rsidR="00E92E2F" w:rsidRPr="00742A61" w:rsidRDefault="00A5628C" w:rsidP="00E92E2F">
            <w:pPr>
              <w:rPr>
                <w:rFonts w:cstheme="minorHAnsi"/>
                <w:color w:val="222A35" w:themeColor="text2" w:themeShade="80"/>
                <w:sz w:val="20"/>
                <w:szCs w:val="20"/>
              </w:rPr>
            </w:pPr>
            <w:r>
              <w:rPr>
                <w:rFonts w:cstheme="minorHAnsi"/>
                <w:color w:val="222A35" w:themeColor="text2" w:themeShade="80"/>
                <w:sz w:val="20"/>
                <w:szCs w:val="20"/>
              </w:rPr>
              <w:t>S</w:t>
            </w:r>
            <w:r w:rsidR="00E92E2F">
              <w:rPr>
                <w:rFonts w:cstheme="minorHAnsi"/>
                <w:color w:val="222A35" w:themeColor="text2" w:themeShade="80"/>
                <w:sz w:val="20"/>
                <w:szCs w:val="20"/>
              </w:rPr>
              <w:t>tudents will undertake a group project investigating tourism in Swanage (linked to trip) where they will consider and prove whether Swanage is a typical honeypot site.</w:t>
            </w:r>
            <w:r>
              <w:rPr>
                <w:rFonts w:cstheme="minorHAnsi"/>
                <w:color w:val="222A35" w:themeColor="text2" w:themeShade="80"/>
                <w:sz w:val="20"/>
                <w:szCs w:val="20"/>
              </w:rPr>
              <w:t xml:space="preserve"> Conceptual learning will be assessed in the Mid/End of Year Assessments.</w:t>
            </w:r>
          </w:p>
        </w:tc>
        <w:tc>
          <w:tcPr>
            <w:tcW w:w="708" w:type="pct"/>
            <w:gridSpan w:val="2"/>
            <w:tcBorders>
              <w:bottom w:val="single" w:sz="4" w:space="0" w:color="auto"/>
            </w:tcBorders>
            <w:shd w:val="clear" w:color="auto" w:fill="DEEAF6" w:themeFill="accent1" w:themeFillTint="33"/>
          </w:tcPr>
          <w:p w14:paraId="34482981" w14:textId="1DF398A9"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A project which applies the learning of how Geography can be used to design out crime: students will attempt to design a crime free community regeneration project in an area of Southampton by first using GIS to identify the issues currently in the area, and then apply their learning to overcome these issues.</w:t>
            </w:r>
            <w:r w:rsidR="00A5628C">
              <w:rPr>
                <w:rFonts w:cstheme="minorHAnsi"/>
                <w:color w:val="222A35" w:themeColor="text2" w:themeShade="80"/>
                <w:sz w:val="20"/>
                <w:szCs w:val="20"/>
              </w:rPr>
              <w:t xml:space="preserve"> Conceptual learning will be assessed in the Mid/End of Year Assessments.</w:t>
            </w:r>
          </w:p>
        </w:tc>
        <w:tc>
          <w:tcPr>
            <w:tcW w:w="1416" w:type="pct"/>
            <w:gridSpan w:val="3"/>
            <w:tcBorders>
              <w:bottom w:val="single" w:sz="4" w:space="0" w:color="auto"/>
            </w:tcBorders>
            <w:shd w:val="clear" w:color="auto" w:fill="DEEAF6" w:themeFill="accent1" w:themeFillTint="33"/>
          </w:tcPr>
          <w:p w14:paraId="4F6D1833" w14:textId="45C26F2A" w:rsidR="00E92E2F" w:rsidRPr="00742A61" w:rsidRDefault="00A5628C" w:rsidP="00E92E2F">
            <w:pPr>
              <w:rPr>
                <w:rFonts w:cstheme="minorHAnsi"/>
                <w:color w:val="222A35" w:themeColor="text2" w:themeShade="80"/>
                <w:sz w:val="20"/>
                <w:szCs w:val="20"/>
              </w:rPr>
            </w:pPr>
            <w:r>
              <w:rPr>
                <w:rFonts w:cstheme="minorHAnsi"/>
                <w:color w:val="222A35" w:themeColor="text2" w:themeShade="80"/>
                <w:sz w:val="20"/>
                <w:szCs w:val="20"/>
              </w:rPr>
              <w:t>Conceptual learning will be assessed in the End of Year Assessment.</w:t>
            </w:r>
          </w:p>
        </w:tc>
        <w:tc>
          <w:tcPr>
            <w:tcW w:w="760" w:type="pct"/>
            <w:tcBorders>
              <w:bottom w:val="single" w:sz="4" w:space="0" w:color="auto"/>
            </w:tcBorders>
            <w:shd w:val="clear" w:color="auto" w:fill="DEEAF6" w:themeFill="accent1" w:themeFillTint="33"/>
          </w:tcPr>
          <w:p w14:paraId="27462A4E" w14:textId="06C6D261"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Students will write a newspaper article looking at the link between flooding in Norfolk and the transhipment of kiwi fruits from New Zealand. They will draw upon their understanding of climate change, food miles and globalisation. They will also make links to changes in glacial ice extent, visited in the previous unit – bringing together cause and effect.</w:t>
            </w:r>
            <w:r w:rsidR="00A5628C">
              <w:rPr>
                <w:rFonts w:cstheme="minorHAnsi"/>
                <w:color w:val="222A35" w:themeColor="text2" w:themeShade="80"/>
                <w:sz w:val="20"/>
                <w:szCs w:val="20"/>
              </w:rPr>
              <w:t xml:space="preserve"> Conceptual learning will be assessed in the End of Year Assessment.</w:t>
            </w:r>
          </w:p>
        </w:tc>
        <w:tc>
          <w:tcPr>
            <w:tcW w:w="691" w:type="pct"/>
            <w:tcBorders>
              <w:bottom w:val="single" w:sz="4" w:space="0" w:color="auto"/>
            </w:tcBorders>
            <w:shd w:val="clear" w:color="auto" w:fill="DEEAF6" w:themeFill="accent1" w:themeFillTint="33"/>
          </w:tcPr>
          <w:p w14:paraId="49D1BAA4" w14:textId="642A9CAA" w:rsidR="00E92E2F" w:rsidRPr="00742A61" w:rsidRDefault="006B43B4" w:rsidP="00E92E2F">
            <w:pPr>
              <w:rPr>
                <w:rFonts w:cstheme="minorHAnsi"/>
                <w:color w:val="222A35" w:themeColor="text2" w:themeShade="80"/>
                <w:sz w:val="20"/>
                <w:szCs w:val="20"/>
              </w:rPr>
            </w:pPr>
            <w:r>
              <w:rPr>
                <w:rFonts w:cstheme="minorHAnsi"/>
                <w:color w:val="222A35" w:themeColor="text2" w:themeShade="80"/>
                <w:sz w:val="20"/>
                <w:szCs w:val="20"/>
              </w:rPr>
              <w:t xml:space="preserve">Students will complete an end of year assessment - assessing their ability to apply geographical skills in the context of units taught in </w:t>
            </w:r>
            <w:proofErr w:type="spellStart"/>
            <w:r>
              <w:rPr>
                <w:rFonts w:cstheme="minorHAnsi"/>
                <w:color w:val="222A35" w:themeColor="text2" w:themeShade="80"/>
                <w:sz w:val="20"/>
                <w:szCs w:val="20"/>
              </w:rPr>
              <w:t>yrs</w:t>
            </w:r>
            <w:proofErr w:type="spellEnd"/>
            <w:r>
              <w:rPr>
                <w:rFonts w:cstheme="minorHAnsi"/>
                <w:color w:val="222A35" w:themeColor="text2" w:themeShade="80"/>
                <w:sz w:val="20"/>
                <w:szCs w:val="20"/>
              </w:rPr>
              <w:t xml:space="preserve"> 7 and 8</w:t>
            </w:r>
          </w:p>
        </w:tc>
      </w:tr>
      <w:tr w:rsidR="00E92E2F" w:rsidRPr="00742A61" w14:paraId="08FD1809" w14:textId="77777777" w:rsidTr="006E51D7">
        <w:tc>
          <w:tcPr>
            <w:tcW w:w="678" w:type="pct"/>
            <w:tcBorders>
              <w:bottom w:val="single" w:sz="4" w:space="0" w:color="auto"/>
            </w:tcBorders>
            <w:shd w:val="clear" w:color="auto" w:fill="FFF2CC" w:themeFill="accent4" w:themeFillTint="33"/>
          </w:tcPr>
          <w:p w14:paraId="19814ACB"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Homework</w:t>
            </w:r>
          </w:p>
        </w:tc>
        <w:tc>
          <w:tcPr>
            <w:tcW w:w="747" w:type="pct"/>
            <w:tcBorders>
              <w:bottom w:val="single" w:sz="4" w:space="0" w:color="auto"/>
            </w:tcBorders>
            <w:shd w:val="clear" w:color="auto" w:fill="FFF2CC" w:themeFill="accent4" w:themeFillTint="33"/>
          </w:tcPr>
          <w:p w14:paraId="101F1109" w14:textId="133F62C3" w:rsidR="00E92E2F" w:rsidRPr="00742A61" w:rsidRDefault="00E92E2F" w:rsidP="00E92E2F">
            <w:pPr>
              <w:rPr>
                <w:rFonts w:cstheme="minorHAnsi"/>
                <w:color w:val="222A35" w:themeColor="text2" w:themeShade="80"/>
                <w:sz w:val="20"/>
                <w:szCs w:val="20"/>
              </w:rPr>
            </w:pPr>
          </w:p>
        </w:tc>
        <w:tc>
          <w:tcPr>
            <w:tcW w:w="708" w:type="pct"/>
            <w:gridSpan w:val="2"/>
            <w:tcBorders>
              <w:bottom w:val="single" w:sz="4" w:space="0" w:color="auto"/>
            </w:tcBorders>
            <w:shd w:val="clear" w:color="auto" w:fill="FFF2CC" w:themeFill="accent4" w:themeFillTint="33"/>
          </w:tcPr>
          <w:p w14:paraId="12DD3E18" w14:textId="01BC917C" w:rsidR="00E92E2F" w:rsidRPr="00742A61" w:rsidRDefault="00E92E2F" w:rsidP="00E92E2F">
            <w:pPr>
              <w:rPr>
                <w:rFonts w:cstheme="minorHAnsi"/>
                <w:color w:val="222A35" w:themeColor="text2" w:themeShade="80"/>
                <w:sz w:val="20"/>
                <w:szCs w:val="20"/>
              </w:rPr>
            </w:pPr>
          </w:p>
        </w:tc>
        <w:tc>
          <w:tcPr>
            <w:tcW w:w="1416" w:type="pct"/>
            <w:gridSpan w:val="3"/>
            <w:tcBorders>
              <w:bottom w:val="single" w:sz="4" w:space="0" w:color="auto"/>
            </w:tcBorders>
            <w:shd w:val="clear" w:color="auto" w:fill="FFF2CC" w:themeFill="accent4" w:themeFillTint="33"/>
          </w:tcPr>
          <w:p w14:paraId="4CA3DE8F" w14:textId="5C6E712E" w:rsidR="00E92E2F" w:rsidRPr="00742A61" w:rsidRDefault="006B6912"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c>
          <w:tcPr>
            <w:tcW w:w="760" w:type="pct"/>
            <w:tcBorders>
              <w:bottom w:val="single" w:sz="4" w:space="0" w:color="auto"/>
            </w:tcBorders>
            <w:shd w:val="clear" w:color="auto" w:fill="FFF2CC" w:themeFill="accent4" w:themeFillTint="33"/>
          </w:tcPr>
          <w:p w14:paraId="459DE47F" w14:textId="4EF8601A" w:rsidR="00E92E2F" w:rsidRPr="00E844F8" w:rsidRDefault="006B6912"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c>
          <w:tcPr>
            <w:tcW w:w="691" w:type="pct"/>
            <w:tcBorders>
              <w:bottom w:val="single" w:sz="4" w:space="0" w:color="auto"/>
            </w:tcBorders>
            <w:shd w:val="clear" w:color="auto" w:fill="FFF2CC" w:themeFill="accent4" w:themeFillTint="33"/>
          </w:tcPr>
          <w:p w14:paraId="5553C017" w14:textId="1F8EF2DE" w:rsidR="00E92E2F" w:rsidRPr="00742A61" w:rsidRDefault="00D96CC1" w:rsidP="00E92E2F">
            <w:pPr>
              <w:rPr>
                <w:rFonts w:cstheme="minorHAnsi"/>
                <w:color w:val="222A35" w:themeColor="text2" w:themeShade="80"/>
                <w:sz w:val="20"/>
                <w:szCs w:val="20"/>
              </w:rPr>
            </w:pPr>
            <w:r>
              <w:rPr>
                <w:rFonts w:cstheme="minorHAnsi"/>
                <w:color w:val="222A35" w:themeColor="text2" w:themeShade="80"/>
                <w:sz w:val="20"/>
                <w:szCs w:val="20"/>
              </w:rPr>
              <w:t>2</w:t>
            </w:r>
            <w:r w:rsidR="006B6912" w:rsidRPr="00742A61">
              <w:rPr>
                <w:rFonts w:cstheme="minorHAnsi"/>
                <w:color w:val="222A35" w:themeColor="text2" w:themeShade="80"/>
                <w:sz w:val="20"/>
                <w:szCs w:val="20"/>
              </w:rPr>
              <w:t xml:space="preserve"> x Google classrooms</w:t>
            </w:r>
            <w:r w:rsidR="006B6912">
              <w:rPr>
                <w:rFonts w:cstheme="minorHAnsi"/>
                <w:color w:val="222A35" w:themeColor="text2" w:themeShade="80"/>
                <w:sz w:val="20"/>
                <w:szCs w:val="20"/>
              </w:rPr>
              <w:t xml:space="preserve"> – low stakes testing of key concepts and knowledge and skills from previous units.</w:t>
            </w:r>
          </w:p>
        </w:tc>
      </w:tr>
      <w:tr w:rsidR="00E92E2F" w:rsidRPr="00742A61" w14:paraId="594764DB" w14:textId="77777777" w:rsidTr="006E51D7">
        <w:tc>
          <w:tcPr>
            <w:tcW w:w="5000" w:type="pct"/>
            <w:gridSpan w:val="9"/>
            <w:tcBorders>
              <w:top w:val="single" w:sz="4" w:space="0" w:color="auto"/>
              <w:left w:val="nil"/>
              <w:bottom w:val="single" w:sz="4" w:space="0" w:color="auto"/>
              <w:right w:val="nil"/>
            </w:tcBorders>
            <w:shd w:val="clear" w:color="auto" w:fill="FFFFFF" w:themeFill="background1"/>
          </w:tcPr>
          <w:p w14:paraId="245FD0FF" w14:textId="77777777" w:rsidR="00E92E2F" w:rsidRDefault="00E92E2F" w:rsidP="00E92E2F">
            <w:pPr>
              <w:rPr>
                <w:rFonts w:cstheme="minorHAnsi"/>
                <w:b/>
                <w:color w:val="222A35" w:themeColor="text2" w:themeShade="80"/>
                <w:sz w:val="20"/>
                <w:szCs w:val="20"/>
              </w:rPr>
            </w:pPr>
          </w:p>
          <w:p w14:paraId="08F0C6DF" w14:textId="77777777" w:rsidR="00E92E2F" w:rsidRDefault="00E92E2F" w:rsidP="00E92E2F">
            <w:pPr>
              <w:rPr>
                <w:rFonts w:cstheme="minorHAnsi"/>
                <w:b/>
                <w:color w:val="222A35" w:themeColor="text2" w:themeShade="80"/>
                <w:sz w:val="20"/>
                <w:szCs w:val="20"/>
              </w:rPr>
            </w:pPr>
          </w:p>
          <w:p w14:paraId="5611F79F" w14:textId="77777777" w:rsidR="00E92E2F" w:rsidRDefault="00E92E2F" w:rsidP="00E92E2F">
            <w:pPr>
              <w:rPr>
                <w:rFonts w:cstheme="minorHAnsi"/>
                <w:b/>
                <w:color w:val="222A35" w:themeColor="text2" w:themeShade="80"/>
                <w:sz w:val="20"/>
                <w:szCs w:val="20"/>
              </w:rPr>
            </w:pPr>
          </w:p>
          <w:p w14:paraId="0C666D6B" w14:textId="77777777" w:rsidR="00E92E2F" w:rsidRDefault="00E92E2F" w:rsidP="00E92E2F">
            <w:pPr>
              <w:rPr>
                <w:rFonts w:cstheme="minorHAnsi"/>
                <w:b/>
                <w:color w:val="222A35" w:themeColor="text2" w:themeShade="80"/>
                <w:sz w:val="20"/>
                <w:szCs w:val="20"/>
              </w:rPr>
            </w:pPr>
          </w:p>
          <w:p w14:paraId="67B89918" w14:textId="77777777" w:rsidR="00E92E2F" w:rsidRDefault="00E92E2F" w:rsidP="00E92E2F">
            <w:pPr>
              <w:rPr>
                <w:rFonts w:cstheme="minorHAnsi"/>
                <w:b/>
                <w:color w:val="222A35" w:themeColor="text2" w:themeShade="80"/>
                <w:sz w:val="20"/>
                <w:szCs w:val="20"/>
              </w:rPr>
            </w:pPr>
          </w:p>
          <w:p w14:paraId="4561F747" w14:textId="3566356A" w:rsidR="00E92E2F" w:rsidRDefault="00E92E2F" w:rsidP="00E92E2F">
            <w:pPr>
              <w:rPr>
                <w:rFonts w:cstheme="minorHAnsi"/>
                <w:b/>
                <w:color w:val="222A35" w:themeColor="text2" w:themeShade="80"/>
                <w:sz w:val="20"/>
                <w:szCs w:val="20"/>
              </w:rPr>
            </w:pPr>
          </w:p>
          <w:p w14:paraId="2D1BE825" w14:textId="77777777" w:rsidR="00E92E2F" w:rsidRDefault="00E92E2F" w:rsidP="00E92E2F">
            <w:pPr>
              <w:rPr>
                <w:rFonts w:cstheme="minorHAnsi"/>
                <w:b/>
                <w:color w:val="222A35" w:themeColor="text2" w:themeShade="80"/>
                <w:sz w:val="20"/>
                <w:szCs w:val="20"/>
              </w:rPr>
            </w:pPr>
          </w:p>
          <w:p w14:paraId="077879E5" w14:textId="77777777" w:rsidR="00E92E2F" w:rsidRDefault="00E92E2F" w:rsidP="00E92E2F">
            <w:pPr>
              <w:rPr>
                <w:rFonts w:cstheme="minorHAnsi"/>
                <w:b/>
                <w:color w:val="222A35" w:themeColor="text2" w:themeShade="80"/>
                <w:sz w:val="20"/>
                <w:szCs w:val="20"/>
              </w:rPr>
            </w:pPr>
          </w:p>
          <w:p w14:paraId="30827D5C" w14:textId="77777777" w:rsidR="00D96CC1" w:rsidRDefault="00D96CC1" w:rsidP="00E92E2F">
            <w:pPr>
              <w:rPr>
                <w:rFonts w:cstheme="minorHAnsi"/>
                <w:b/>
                <w:color w:val="222A35" w:themeColor="text2" w:themeShade="80"/>
                <w:sz w:val="20"/>
                <w:szCs w:val="20"/>
              </w:rPr>
            </w:pPr>
          </w:p>
          <w:p w14:paraId="16EA0111" w14:textId="77777777" w:rsidR="00D96CC1" w:rsidRDefault="00D96CC1" w:rsidP="00E92E2F">
            <w:pPr>
              <w:rPr>
                <w:rFonts w:cstheme="minorHAnsi"/>
                <w:b/>
                <w:color w:val="222A35" w:themeColor="text2" w:themeShade="80"/>
                <w:sz w:val="20"/>
                <w:szCs w:val="20"/>
              </w:rPr>
            </w:pPr>
          </w:p>
          <w:p w14:paraId="356CE2B7" w14:textId="77777777" w:rsidR="00D96CC1" w:rsidRDefault="00D96CC1" w:rsidP="00E92E2F">
            <w:pPr>
              <w:rPr>
                <w:rFonts w:cstheme="minorHAnsi"/>
                <w:b/>
                <w:color w:val="222A35" w:themeColor="text2" w:themeShade="80"/>
                <w:sz w:val="20"/>
                <w:szCs w:val="20"/>
              </w:rPr>
            </w:pPr>
          </w:p>
          <w:p w14:paraId="66CC3794" w14:textId="77777777" w:rsidR="00D96CC1" w:rsidRDefault="00D96CC1" w:rsidP="00E92E2F">
            <w:pPr>
              <w:rPr>
                <w:rFonts w:cstheme="minorHAnsi"/>
                <w:b/>
                <w:color w:val="222A35" w:themeColor="text2" w:themeShade="80"/>
                <w:sz w:val="20"/>
                <w:szCs w:val="20"/>
              </w:rPr>
            </w:pPr>
          </w:p>
          <w:p w14:paraId="32409349" w14:textId="77777777" w:rsidR="00D96CC1" w:rsidRDefault="00D96CC1" w:rsidP="00E92E2F">
            <w:pPr>
              <w:rPr>
                <w:rFonts w:cstheme="minorHAnsi"/>
                <w:b/>
                <w:color w:val="222A35" w:themeColor="text2" w:themeShade="80"/>
                <w:sz w:val="20"/>
                <w:szCs w:val="20"/>
              </w:rPr>
            </w:pPr>
          </w:p>
          <w:p w14:paraId="4843301D" w14:textId="77777777" w:rsidR="00D96CC1" w:rsidRDefault="00D96CC1" w:rsidP="00E92E2F">
            <w:pPr>
              <w:rPr>
                <w:rFonts w:cstheme="minorHAnsi"/>
                <w:b/>
                <w:color w:val="222A35" w:themeColor="text2" w:themeShade="80"/>
                <w:sz w:val="20"/>
                <w:szCs w:val="20"/>
              </w:rPr>
            </w:pPr>
          </w:p>
          <w:p w14:paraId="0CD5BA40" w14:textId="77777777" w:rsidR="00E92E2F" w:rsidRDefault="00E92E2F" w:rsidP="00E92E2F">
            <w:pPr>
              <w:rPr>
                <w:rFonts w:cstheme="minorHAnsi"/>
                <w:b/>
                <w:color w:val="222A35" w:themeColor="text2" w:themeShade="80"/>
                <w:sz w:val="20"/>
                <w:szCs w:val="20"/>
              </w:rPr>
            </w:pPr>
          </w:p>
          <w:p w14:paraId="708FD766" w14:textId="1626B46F" w:rsidR="00E92E2F" w:rsidRPr="00554AE1" w:rsidRDefault="00E92E2F" w:rsidP="00E92E2F">
            <w:pPr>
              <w:rPr>
                <w:rFonts w:cstheme="minorHAnsi"/>
                <w:b/>
                <w:color w:val="222A35" w:themeColor="text2" w:themeShade="80"/>
                <w:sz w:val="20"/>
                <w:szCs w:val="20"/>
              </w:rPr>
            </w:pPr>
          </w:p>
        </w:tc>
      </w:tr>
      <w:tr w:rsidR="00E92E2F" w:rsidRPr="00742A61" w14:paraId="3497B6D6" w14:textId="77777777" w:rsidTr="006E51D7">
        <w:tc>
          <w:tcPr>
            <w:tcW w:w="678" w:type="pct"/>
            <w:tcBorders>
              <w:top w:val="single" w:sz="4" w:space="0" w:color="auto"/>
              <w:bottom w:val="single" w:sz="4" w:space="0" w:color="auto"/>
            </w:tcBorders>
            <w:shd w:val="clear" w:color="auto" w:fill="auto"/>
          </w:tcPr>
          <w:p w14:paraId="22F508B1"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lastRenderedPageBreak/>
              <w:t xml:space="preserve">Yr9 Units </w:t>
            </w:r>
          </w:p>
        </w:tc>
        <w:tc>
          <w:tcPr>
            <w:tcW w:w="1455" w:type="pct"/>
            <w:gridSpan w:val="3"/>
            <w:tcBorders>
              <w:top w:val="single" w:sz="4" w:space="0" w:color="auto"/>
              <w:bottom w:val="single" w:sz="4" w:space="0" w:color="auto"/>
            </w:tcBorders>
            <w:shd w:val="clear" w:color="auto" w:fill="FFFFFF" w:themeFill="background1"/>
          </w:tcPr>
          <w:p w14:paraId="2D5B2DB1" w14:textId="40962E99" w:rsidR="00E92E2F" w:rsidRPr="00742A61" w:rsidRDefault="00E92E2F" w:rsidP="00E92E2F">
            <w:pPr>
              <w:rPr>
                <w:rFonts w:cstheme="minorHAnsi"/>
                <w:b/>
                <w:color w:val="222A35" w:themeColor="text2" w:themeShade="80"/>
                <w:sz w:val="20"/>
                <w:szCs w:val="20"/>
              </w:rPr>
            </w:pPr>
            <w:proofErr w:type="spellStart"/>
            <w:r>
              <w:rPr>
                <w:rFonts w:cstheme="minorHAnsi"/>
                <w:b/>
                <w:color w:val="222A35" w:themeColor="text2" w:themeShade="80"/>
                <w:sz w:val="20"/>
                <w:szCs w:val="20"/>
              </w:rPr>
              <w:t>Factfulness</w:t>
            </w:r>
            <w:proofErr w:type="spellEnd"/>
            <w:r>
              <w:rPr>
                <w:rFonts w:cstheme="minorHAnsi"/>
                <w:b/>
                <w:color w:val="222A35" w:themeColor="text2" w:themeShade="80"/>
                <w:sz w:val="20"/>
                <w:szCs w:val="20"/>
              </w:rPr>
              <w:t>: Looking at a development through 21</w:t>
            </w:r>
            <w:r w:rsidRPr="00DF7598">
              <w:rPr>
                <w:rFonts w:cstheme="minorHAnsi"/>
                <w:b/>
                <w:color w:val="222A35" w:themeColor="text2" w:themeShade="80"/>
                <w:sz w:val="20"/>
                <w:szCs w:val="20"/>
                <w:vertAlign w:val="superscript"/>
              </w:rPr>
              <w:t>st</w:t>
            </w:r>
            <w:r>
              <w:rPr>
                <w:rFonts w:cstheme="minorHAnsi"/>
                <w:b/>
                <w:color w:val="222A35" w:themeColor="text2" w:themeShade="80"/>
                <w:sz w:val="20"/>
                <w:szCs w:val="20"/>
              </w:rPr>
              <w:t xml:space="preserve"> Century eyes</w:t>
            </w:r>
          </w:p>
        </w:tc>
        <w:tc>
          <w:tcPr>
            <w:tcW w:w="721" w:type="pct"/>
            <w:gridSpan w:val="2"/>
            <w:tcBorders>
              <w:top w:val="single" w:sz="4" w:space="0" w:color="auto"/>
              <w:bottom w:val="single" w:sz="4" w:space="0" w:color="auto"/>
            </w:tcBorders>
            <w:shd w:val="clear" w:color="auto" w:fill="FFFFFF" w:themeFill="background1"/>
          </w:tcPr>
          <w:p w14:paraId="1DF4AC68"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Shake Rattle and Roll</w:t>
            </w:r>
          </w:p>
        </w:tc>
        <w:tc>
          <w:tcPr>
            <w:tcW w:w="695" w:type="pct"/>
            <w:tcBorders>
              <w:top w:val="single" w:sz="4" w:space="0" w:color="auto"/>
            </w:tcBorders>
            <w:shd w:val="clear" w:color="auto" w:fill="FFFFFF" w:themeFill="background1"/>
          </w:tcPr>
          <w:p w14:paraId="4E86C1BC"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A journey through Asia</w:t>
            </w:r>
          </w:p>
        </w:tc>
        <w:tc>
          <w:tcPr>
            <w:tcW w:w="1451" w:type="pct"/>
            <w:gridSpan w:val="2"/>
            <w:tcBorders>
              <w:top w:val="single" w:sz="4" w:space="0" w:color="auto"/>
            </w:tcBorders>
            <w:shd w:val="clear" w:color="auto" w:fill="FFFFFF" w:themeFill="background1"/>
          </w:tcPr>
          <w:p w14:paraId="22C32CBB"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Coasts</w:t>
            </w:r>
          </w:p>
        </w:tc>
      </w:tr>
      <w:tr w:rsidR="00E92E2F" w:rsidRPr="00742A61" w14:paraId="20205270" w14:textId="77777777" w:rsidTr="006C5718">
        <w:tc>
          <w:tcPr>
            <w:tcW w:w="678" w:type="pct"/>
            <w:shd w:val="clear" w:color="auto" w:fill="E2EFD9" w:themeFill="accent6" w:themeFillTint="33"/>
          </w:tcPr>
          <w:p w14:paraId="3B4DEC5C"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Key learning</w:t>
            </w:r>
          </w:p>
        </w:tc>
        <w:tc>
          <w:tcPr>
            <w:tcW w:w="1455" w:type="pct"/>
            <w:gridSpan w:val="3"/>
            <w:shd w:val="clear" w:color="auto" w:fill="E2EFD9" w:themeFill="accent6" w:themeFillTint="33"/>
          </w:tcPr>
          <w:p w14:paraId="7C8BD34C"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using key development indicators to make judgements about countries, global and national inequalities</w:t>
            </w:r>
          </w:p>
          <w:p w14:paraId="4CBBC6B2" w14:textId="77777777" w:rsidR="00E92E2F" w:rsidRDefault="00E92E2F" w:rsidP="00E92E2F">
            <w:pPr>
              <w:rPr>
                <w:rFonts w:cstheme="minorHAnsi"/>
                <w:b/>
                <w:bCs/>
                <w:i/>
                <w:iCs/>
                <w:color w:val="222A35" w:themeColor="text2" w:themeShade="80"/>
                <w:sz w:val="20"/>
                <w:szCs w:val="20"/>
              </w:rPr>
            </w:pPr>
          </w:p>
          <w:p w14:paraId="6FEE16B0" w14:textId="77777777" w:rsidR="00E92E2F" w:rsidRDefault="00E92E2F" w:rsidP="00E92E2F">
            <w:pPr>
              <w:rPr>
                <w:rFonts w:cstheme="minorHAnsi"/>
                <w:b/>
                <w:bCs/>
                <w:i/>
                <w:iCs/>
                <w:color w:val="222A35" w:themeColor="text2" w:themeShade="80"/>
                <w:sz w:val="20"/>
                <w:szCs w:val="20"/>
              </w:rPr>
            </w:pPr>
          </w:p>
          <w:p w14:paraId="37715D3D" w14:textId="5AC26D75"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Literacy</w:t>
            </w:r>
            <w:r>
              <w:rPr>
                <w:rFonts w:cstheme="minorHAnsi"/>
                <w:b/>
                <w:bCs/>
                <w:i/>
                <w:iCs/>
                <w:color w:val="222A35" w:themeColor="text2" w:themeShade="80"/>
                <w:sz w:val="20"/>
                <w:szCs w:val="20"/>
              </w:rPr>
              <w:t xml:space="preserve"> and Decision Making: Kolkata and the urban poor</w:t>
            </w:r>
          </w:p>
        </w:tc>
        <w:tc>
          <w:tcPr>
            <w:tcW w:w="721" w:type="pct"/>
            <w:gridSpan w:val="2"/>
            <w:shd w:val="clear" w:color="auto" w:fill="E2EFD9" w:themeFill="accent6" w:themeFillTint="33"/>
          </w:tcPr>
          <w:p w14:paraId="151A66E1"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the geophysical processes that cause tectonic hazards and how it affects humans.</w:t>
            </w:r>
          </w:p>
          <w:p w14:paraId="1312C282" w14:textId="1EB71CA9"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 xml:space="preserve">Literacy: </w:t>
            </w:r>
            <w:r>
              <w:rPr>
                <w:rFonts w:cstheme="minorHAnsi"/>
                <w:b/>
                <w:bCs/>
                <w:i/>
                <w:iCs/>
                <w:color w:val="222A35" w:themeColor="text2" w:themeShade="80"/>
                <w:sz w:val="20"/>
                <w:szCs w:val="20"/>
              </w:rPr>
              <w:t>Italy Earthquake</w:t>
            </w:r>
          </w:p>
        </w:tc>
        <w:tc>
          <w:tcPr>
            <w:tcW w:w="695" w:type="pct"/>
            <w:shd w:val="clear" w:color="auto" w:fill="E2EFD9" w:themeFill="accent6" w:themeFillTint="33"/>
          </w:tcPr>
          <w:p w14:paraId="52B19460"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will learn about life and culture and how it has changed through time</w:t>
            </w:r>
          </w:p>
          <w:p w14:paraId="73D130B3" w14:textId="77777777" w:rsidR="00E92E2F" w:rsidRPr="003C5D5A" w:rsidRDefault="00E92E2F" w:rsidP="00E92E2F">
            <w:pPr>
              <w:rPr>
                <w:rFonts w:cstheme="minorHAnsi"/>
                <w:b/>
                <w:bCs/>
                <w:color w:val="222A35" w:themeColor="text2" w:themeShade="80"/>
                <w:sz w:val="20"/>
                <w:szCs w:val="20"/>
              </w:rPr>
            </w:pPr>
          </w:p>
          <w:p w14:paraId="51BCA46E" w14:textId="040D98C7" w:rsidR="00E92E2F" w:rsidRPr="00742A61" w:rsidRDefault="00E92E2F" w:rsidP="00E92E2F">
            <w:pPr>
              <w:rPr>
                <w:rFonts w:cstheme="minorHAnsi"/>
                <w:color w:val="222A35" w:themeColor="text2" w:themeShade="80"/>
                <w:sz w:val="20"/>
                <w:szCs w:val="20"/>
              </w:rPr>
            </w:pPr>
            <w:r w:rsidRPr="003C5D5A">
              <w:rPr>
                <w:rFonts w:cstheme="minorHAnsi"/>
                <w:b/>
                <w:bCs/>
                <w:i/>
                <w:iCs/>
                <w:color w:val="222A35" w:themeColor="text2" w:themeShade="80"/>
                <w:sz w:val="20"/>
                <w:szCs w:val="20"/>
              </w:rPr>
              <w:t>Literacy: Mongolian Nomads</w:t>
            </w:r>
          </w:p>
        </w:tc>
        <w:tc>
          <w:tcPr>
            <w:tcW w:w="1451" w:type="pct"/>
            <w:gridSpan w:val="2"/>
            <w:shd w:val="clear" w:color="auto" w:fill="E2EFD9" w:themeFill="accent6" w:themeFillTint="33"/>
          </w:tcPr>
          <w:p w14:paraId="6A6CD2A8" w14:textId="77777777" w:rsidR="00E92E2F"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coastal processes, land forms, and management strategies</w:t>
            </w:r>
          </w:p>
          <w:p w14:paraId="3570BDBD" w14:textId="77777777" w:rsidR="00E92E2F" w:rsidRDefault="00E92E2F" w:rsidP="00E92E2F">
            <w:pPr>
              <w:rPr>
                <w:rFonts w:cstheme="minorHAnsi"/>
                <w:color w:val="222A35" w:themeColor="text2" w:themeShade="80"/>
                <w:sz w:val="20"/>
                <w:szCs w:val="20"/>
              </w:rPr>
            </w:pPr>
          </w:p>
          <w:p w14:paraId="49A4A16E" w14:textId="1BE96170" w:rsidR="00E92E2F" w:rsidRDefault="00E92E2F" w:rsidP="00E92E2F">
            <w:pPr>
              <w:rPr>
                <w:rFonts w:cstheme="minorHAnsi"/>
                <w:color w:val="222A35" w:themeColor="text2" w:themeShade="80"/>
                <w:sz w:val="20"/>
                <w:szCs w:val="20"/>
              </w:rPr>
            </w:pPr>
          </w:p>
          <w:p w14:paraId="4CFCFA6F" w14:textId="56291CA2" w:rsidR="00E92E2F" w:rsidRPr="003C5D5A" w:rsidRDefault="00E92E2F" w:rsidP="00E92E2F">
            <w:pPr>
              <w:rPr>
                <w:rFonts w:cstheme="minorHAnsi"/>
                <w:b/>
                <w:bCs/>
                <w:color w:val="222A35" w:themeColor="text2" w:themeShade="80"/>
                <w:sz w:val="20"/>
                <w:szCs w:val="20"/>
              </w:rPr>
            </w:pPr>
            <w:r w:rsidRPr="003C5D5A">
              <w:rPr>
                <w:rFonts w:cstheme="minorHAnsi"/>
                <w:b/>
                <w:bCs/>
                <w:i/>
                <w:iCs/>
                <w:color w:val="222A35" w:themeColor="text2" w:themeShade="80"/>
                <w:sz w:val="20"/>
                <w:szCs w:val="20"/>
              </w:rPr>
              <w:t xml:space="preserve">Literacy: </w:t>
            </w:r>
            <w:r>
              <w:rPr>
                <w:rFonts w:cstheme="minorHAnsi"/>
                <w:b/>
                <w:bCs/>
                <w:i/>
                <w:iCs/>
                <w:color w:val="222A35" w:themeColor="text2" w:themeShade="80"/>
                <w:sz w:val="20"/>
                <w:szCs w:val="20"/>
              </w:rPr>
              <w:t>The Jurassic Coast</w:t>
            </w:r>
          </w:p>
        </w:tc>
      </w:tr>
      <w:tr w:rsidR="00E92E2F" w:rsidRPr="00742A61" w14:paraId="000AC3DC" w14:textId="77777777" w:rsidTr="00E33DDA">
        <w:tc>
          <w:tcPr>
            <w:tcW w:w="678" w:type="pct"/>
            <w:shd w:val="clear" w:color="auto" w:fill="92D050"/>
          </w:tcPr>
          <w:p w14:paraId="61D9CBA6" w14:textId="3D972235" w:rsidR="00E92E2F" w:rsidRPr="00554AE1" w:rsidRDefault="00E92E2F" w:rsidP="00E92E2F">
            <w:pPr>
              <w:rPr>
                <w:rFonts w:cstheme="minorHAnsi"/>
                <w:b/>
                <w:color w:val="222A35" w:themeColor="text2" w:themeShade="80"/>
                <w:sz w:val="20"/>
                <w:szCs w:val="20"/>
              </w:rPr>
            </w:pPr>
            <w:r>
              <w:rPr>
                <w:rFonts w:cstheme="minorHAnsi"/>
                <w:b/>
                <w:color w:val="222A35" w:themeColor="text2" w:themeShade="80"/>
                <w:sz w:val="20"/>
                <w:szCs w:val="20"/>
              </w:rPr>
              <w:t>Common misconceptions</w:t>
            </w:r>
          </w:p>
        </w:tc>
        <w:tc>
          <w:tcPr>
            <w:tcW w:w="1455" w:type="pct"/>
            <w:gridSpan w:val="3"/>
            <w:shd w:val="clear" w:color="auto" w:fill="92D050"/>
          </w:tcPr>
          <w:p w14:paraId="52E561B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The world is exactly how we are told it is</w:t>
            </w:r>
          </w:p>
          <w:p w14:paraId="7B6679F7" w14:textId="12FDD739"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The poor will always be poor</w:t>
            </w:r>
          </w:p>
        </w:tc>
        <w:tc>
          <w:tcPr>
            <w:tcW w:w="721" w:type="pct"/>
            <w:gridSpan w:val="2"/>
            <w:shd w:val="clear" w:color="auto" w:fill="92D050"/>
          </w:tcPr>
          <w:p w14:paraId="0AA23C56"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Hazards are random events</w:t>
            </w:r>
          </w:p>
          <w:p w14:paraId="393E6E61"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We don’t need to worry in the UK</w:t>
            </w:r>
          </w:p>
          <w:p w14:paraId="2561F0B1" w14:textId="62E12163"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Natural hazards are all negative</w:t>
            </w:r>
          </w:p>
        </w:tc>
        <w:tc>
          <w:tcPr>
            <w:tcW w:w="695" w:type="pct"/>
            <w:shd w:val="clear" w:color="auto" w:fill="92D050"/>
          </w:tcPr>
          <w:p w14:paraId="71A607D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Asian countries are all the same</w:t>
            </w:r>
          </w:p>
          <w:p w14:paraId="395B88CC" w14:textId="3A07D1EA"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‘The West’ will always hold the power</w:t>
            </w:r>
          </w:p>
        </w:tc>
        <w:tc>
          <w:tcPr>
            <w:tcW w:w="1451" w:type="pct"/>
            <w:gridSpan w:val="2"/>
            <w:shd w:val="clear" w:color="auto" w:fill="92D050"/>
          </w:tcPr>
          <w:p w14:paraId="1E5272E5"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All coasts are the same</w:t>
            </w:r>
          </w:p>
          <w:p w14:paraId="687C24DE"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Sea levels? No problem!</w:t>
            </w:r>
          </w:p>
          <w:p w14:paraId="079BD36D" w14:textId="34F0C7C0"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Land is only </w:t>
            </w:r>
            <w:r w:rsidRPr="00E60ECD">
              <w:rPr>
                <w:rFonts w:cstheme="minorHAnsi"/>
                <w:i/>
                <w:color w:val="222A35" w:themeColor="text2" w:themeShade="80"/>
                <w:sz w:val="20"/>
                <w:szCs w:val="20"/>
              </w:rPr>
              <w:t>destroyed</w:t>
            </w:r>
            <w:r>
              <w:rPr>
                <w:rFonts w:cstheme="minorHAnsi"/>
                <w:color w:val="222A35" w:themeColor="text2" w:themeShade="80"/>
                <w:sz w:val="20"/>
                <w:szCs w:val="20"/>
              </w:rPr>
              <w:t xml:space="preserve"> at the coast.</w:t>
            </w:r>
          </w:p>
        </w:tc>
      </w:tr>
      <w:tr w:rsidR="00E92E2F" w:rsidRPr="00742A61" w14:paraId="36D5BA10" w14:textId="77777777" w:rsidTr="00E33DDA">
        <w:trPr>
          <w:gridAfter w:val="2"/>
          <w:wAfter w:w="1451" w:type="pct"/>
        </w:trPr>
        <w:tc>
          <w:tcPr>
            <w:tcW w:w="678" w:type="pct"/>
            <w:shd w:val="clear" w:color="auto" w:fill="FF81D5"/>
          </w:tcPr>
          <w:p w14:paraId="3F73D7C8" w14:textId="6A081AAD" w:rsidR="00E92E2F" w:rsidRPr="00554AE1" w:rsidRDefault="00E92E2F" w:rsidP="00E92E2F">
            <w:pPr>
              <w:rPr>
                <w:rFonts w:cstheme="minorHAnsi"/>
                <w:b/>
                <w:color w:val="222A35" w:themeColor="text2" w:themeShade="80"/>
                <w:sz w:val="20"/>
                <w:szCs w:val="20"/>
              </w:rPr>
            </w:pPr>
            <w:r>
              <w:rPr>
                <w:rFonts w:cstheme="minorHAnsi"/>
                <w:b/>
                <w:color w:val="222A35" w:themeColor="text2" w:themeShade="80"/>
                <w:sz w:val="20"/>
                <w:szCs w:val="20"/>
              </w:rPr>
              <w:t>Unit links</w:t>
            </w:r>
          </w:p>
        </w:tc>
        <w:tc>
          <w:tcPr>
            <w:tcW w:w="1455" w:type="pct"/>
            <w:gridSpan w:val="3"/>
            <w:shd w:val="clear" w:color="auto" w:fill="FF81D5"/>
          </w:tcPr>
          <w:p w14:paraId="0865B8B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42CE23D1"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Africa, Settlements, Globalisation</w:t>
            </w:r>
          </w:p>
          <w:p w14:paraId="5834D922"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Forwards:</w:t>
            </w:r>
          </w:p>
          <w:p w14:paraId="5A29ECD2" w14:textId="54F2ADA6"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All units including GCSE.</w:t>
            </w:r>
          </w:p>
        </w:tc>
        <w:tc>
          <w:tcPr>
            <w:tcW w:w="721" w:type="pct"/>
            <w:gridSpan w:val="2"/>
            <w:shd w:val="clear" w:color="auto" w:fill="FF81D5"/>
          </w:tcPr>
          <w:p w14:paraId="1B64A4D7"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Back:</w:t>
            </w:r>
          </w:p>
          <w:p w14:paraId="509BE20D" w14:textId="32201CD8"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Limestone, Settlements, Tourism, Crime, Globalisation, Weather, Development</w:t>
            </w:r>
          </w:p>
          <w:p w14:paraId="202BD0C0"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Forwards:</w:t>
            </w:r>
          </w:p>
          <w:p w14:paraId="320E0C24"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Asia, Coasts</w:t>
            </w:r>
          </w:p>
          <w:p w14:paraId="156F13FA" w14:textId="70D7C774"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GCSE: Tectonics, Resources</w:t>
            </w:r>
          </w:p>
        </w:tc>
        <w:tc>
          <w:tcPr>
            <w:tcW w:w="695" w:type="pct"/>
            <w:shd w:val="clear" w:color="auto" w:fill="FF81D5"/>
          </w:tcPr>
          <w:p w14:paraId="67BBE4E6"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Back: </w:t>
            </w:r>
          </w:p>
          <w:p w14:paraId="054FFCC5"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Settlements, tourism, glaciation, globalisation, weather, development, tectonics</w:t>
            </w:r>
          </w:p>
          <w:p w14:paraId="4D6F6DD0"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Forward:</w:t>
            </w:r>
          </w:p>
          <w:p w14:paraId="615E0F92" w14:textId="42492C56"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Coasts, rainforests, deserts, resources, economic world</w:t>
            </w:r>
          </w:p>
        </w:tc>
      </w:tr>
      <w:tr w:rsidR="00B8211F" w:rsidRPr="00742A61" w14:paraId="09ED9328" w14:textId="77777777" w:rsidTr="006C5718">
        <w:trPr>
          <w:gridAfter w:val="2"/>
          <w:wAfter w:w="1451" w:type="pct"/>
        </w:trPr>
        <w:tc>
          <w:tcPr>
            <w:tcW w:w="678" w:type="pct"/>
            <w:shd w:val="clear" w:color="auto" w:fill="D9E2F3" w:themeFill="accent5" w:themeFillTint="33"/>
          </w:tcPr>
          <w:p w14:paraId="13074B90" w14:textId="77777777" w:rsidR="00B8211F" w:rsidRPr="00554AE1" w:rsidRDefault="00B8211F" w:rsidP="00E92E2F">
            <w:pPr>
              <w:rPr>
                <w:rFonts w:cstheme="minorHAnsi"/>
                <w:b/>
                <w:color w:val="222A35" w:themeColor="text2" w:themeShade="80"/>
                <w:sz w:val="20"/>
                <w:szCs w:val="20"/>
              </w:rPr>
            </w:pPr>
            <w:r w:rsidRPr="00554AE1">
              <w:rPr>
                <w:rFonts w:cstheme="minorHAnsi"/>
                <w:b/>
                <w:color w:val="222A35" w:themeColor="text2" w:themeShade="80"/>
                <w:sz w:val="20"/>
                <w:szCs w:val="20"/>
              </w:rPr>
              <w:t>Assessment</w:t>
            </w:r>
          </w:p>
        </w:tc>
        <w:tc>
          <w:tcPr>
            <w:tcW w:w="1455" w:type="pct"/>
            <w:gridSpan w:val="3"/>
            <w:shd w:val="clear" w:color="auto" w:fill="D9E2F3" w:themeFill="accent5" w:themeFillTint="33"/>
          </w:tcPr>
          <w:p w14:paraId="19EA819F" w14:textId="74E567AE" w:rsidR="00B8211F" w:rsidRPr="00742A61" w:rsidRDefault="00B8211F" w:rsidP="00E92E2F">
            <w:pPr>
              <w:rPr>
                <w:rFonts w:cstheme="minorHAnsi"/>
                <w:color w:val="222A35" w:themeColor="text2" w:themeShade="80"/>
                <w:sz w:val="20"/>
                <w:szCs w:val="20"/>
              </w:rPr>
            </w:pPr>
            <w:r>
              <w:rPr>
                <w:rFonts w:cstheme="minorHAnsi"/>
                <w:color w:val="222A35" w:themeColor="text2" w:themeShade="80"/>
                <w:sz w:val="20"/>
                <w:szCs w:val="20"/>
              </w:rPr>
              <w:t>Students will present a speech arguing why poverty on</w:t>
            </w:r>
            <w:r w:rsidR="00F9074B">
              <w:rPr>
                <w:rFonts w:cstheme="minorHAnsi"/>
                <w:color w:val="222A35" w:themeColor="text2" w:themeShade="80"/>
                <w:sz w:val="20"/>
                <w:szCs w:val="20"/>
              </w:rPr>
              <w:t xml:space="preserve"> </w:t>
            </w:r>
            <w:r>
              <w:rPr>
                <w:rFonts w:cstheme="minorHAnsi"/>
                <w:color w:val="222A35" w:themeColor="text2" w:themeShade="80"/>
                <w:sz w:val="20"/>
                <w:szCs w:val="20"/>
              </w:rPr>
              <w:t>a national or international scale is unacceptable and why we all have a role to play in irradicating it. This will draw on their understanding of the topic as well as verbal presentation skills. Learning will be assessed in the Mid/ End of Year Assessments.</w:t>
            </w:r>
          </w:p>
        </w:tc>
        <w:tc>
          <w:tcPr>
            <w:tcW w:w="721" w:type="pct"/>
            <w:gridSpan w:val="2"/>
            <w:shd w:val="clear" w:color="auto" w:fill="D9E2F3" w:themeFill="accent5" w:themeFillTint="33"/>
          </w:tcPr>
          <w:p w14:paraId="547B6DFA" w14:textId="734A81E2" w:rsidR="00B8211F" w:rsidRPr="00742A61" w:rsidRDefault="00B8211F" w:rsidP="00E92E2F">
            <w:pPr>
              <w:rPr>
                <w:rFonts w:cstheme="minorHAnsi"/>
                <w:color w:val="222A35" w:themeColor="text2" w:themeShade="80"/>
                <w:sz w:val="20"/>
                <w:szCs w:val="20"/>
              </w:rPr>
            </w:pPr>
            <w:r w:rsidRPr="00742A61">
              <w:rPr>
                <w:rFonts w:cstheme="minorHAnsi"/>
                <w:color w:val="222A35" w:themeColor="text2" w:themeShade="80"/>
                <w:sz w:val="20"/>
                <w:szCs w:val="20"/>
              </w:rPr>
              <w:t>Volcano project</w:t>
            </w:r>
            <w:r>
              <w:rPr>
                <w:rFonts w:cstheme="minorHAnsi"/>
                <w:color w:val="222A35" w:themeColor="text2" w:themeShade="80"/>
                <w:sz w:val="20"/>
                <w:szCs w:val="20"/>
              </w:rPr>
              <w:t xml:space="preserve"> will assess research skills, understanding of key concepts from the unit, and mapping skills (yr7 interleaving). Conceptual learning will be assessed in the End of Year Assessment.</w:t>
            </w:r>
          </w:p>
        </w:tc>
        <w:tc>
          <w:tcPr>
            <w:tcW w:w="695" w:type="pct"/>
            <w:shd w:val="clear" w:color="auto" w:fill="DEEAF6" w:themeFill="accent1" w:themeFillTint="33"/>
          </w:tcPr>
          <w:p w14:paraId="1E36F906" w14:textId="3EEFC863" w:rsidR="00B8211F" w:rsidRPr="00742A61" w:rsidRDefault="00B8211F" w:rsidP="00E92E2F">
            <w:pPr>
              <w:rPr>
                <w:rFonts w:cstheme="minorHAnsi"/>
                <w:color w:val="222A35" w:themeColor="text2" w:themeShade="80"/>
                <w:sz w:val="20"/>
                <w:szCs w:val="20"/>
              </w:rPr>
            </w:pPr>
            <w:r>
              <w:rPr>
                <w:rFonts w:cstheme="minorHAnsi"/>
                <w:color w:val="222A35" w:themeColor="text2" w:themeShade="80"/>
                <w:sz w:val="20"/>
                <w:szCs w:val="20"/>
              </w:rPr>
              <w:t>Learning will be assessed in the End of Year Assessment.</w:t>
            </w:r>
          </w:p>
        </w:tc>
      </w:tr>
      <w:tr w:rsidR="00E92E2F" w:rsidRPr="00742A61" w14:paraId="78DF5443" w14:textId="77777777" w:rsidTr="006E51D7">
        <w:tc>
          <w:tcPr>
            <w:tcW w:w="678" w:type="pct"/>
            <w:tcBorders>
              <w:bottom w:val="single" w:sz="4" w:space="0" w:color="auto"/>
            </w:tcBorders>
            <w:shd w:val="clear" w:color="auto" w:fill="FFF2CC" w:themeFill="accent4" w:themeFillTint="33"/>
          </w:tcPr>
          <w:p w14:paraId="7A330D77"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Homework</w:t>
            </w:r>
          </w:p>
        </w:tc>
        <w:tc>
          <w:tcPr>
            <w:tcW w:w="1455" w:type="pct"/>
            <w:gridSpan w:val="3"/>
            <w:tcBorders>
              <w:bottom w:val="single" w:sz="4" w:space="0" w:color="auto"/>
            </w:tcBorders>
            <w:shd w:val="clear" w:color="auto" w:fill="FFF2CC" w:themeFill="accent4" w:themeFillTint="33"/>
          </w:tcPr>
          <w:p w14:paraId="13988751" w14:textId="22F1A5D4" w:rsidR="00E92E2F" w:rsidRPr="00742A61" w:rsidRDefault="00D96CC1"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c>
          <w:tcPr>
            <w:tcW w:w="721" w:type="pct"/>
            <w:gridSpan w:val="2"/>
            <w:tcBorders>
              <w:bottom w:val="single" w:sz="4" w:space="0" w:color="auto"/>
            </w:tcBorders>
            <w:shd w:val="clear" w:color="auto" w:fill="FFF2CC" w:themeFill="accent4" w:themeFillTint="33"/>
          </w:tcPr>
          <w:p w14:paraId="5D8BF648" w14:textId="078002FB" w:rsidR="00E92E2F" w:rsidRPr="00742A61" w:rsidRDefault="00D96CC1"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c>
          <w:tcPr>
            <w:tcW w:w="695" w:type="pct"/>
            <w:tcBorders>
              <w:bottom w:val="single" w:sz="4" w:space="0" w:color="auto"/>
            </w:tcBorders>
            <w:shd w:val="clear" w:color="auto" w:fill="FFF2CC" w:themeFill="accent4" w:themeFillTint="33"/>
          </w:tcPr>
          <w:p w14:paraId="5D740969" w14:textId="582EBCB8" w:rsidR="00E92E2F" w:rsidRPr="00742A61" w:rsidRDefault="00D96CC1"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and knowledge and skills from previous units.</w:t>
            </w:r>
          </w:p>
        </w:tc>
        <w:tc>
          <w:tcPr>
            <w:tcW w:w="1451" w:type="pct"/>
            <w:gridSpan w:val="2"/>
            <w:tcBorders>
              <w:bottom w:val="single" w:sz="4" w:space="0" w:color="auto"/>
            </w:tcBorders>
            <w:shd w:val="clear" w:color="auto" w:fill="FFF2CC" w:themeFill="accent4" w:themeFillTint="33"/>
          </w:tcPr>
          <w:p w14:paraId="4799F881" w14:textId="4BA9F11A"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3</w:t>
            </w:r>
            <w:r w:rsidRPr="00742A61">
              <w:rPr>
                <w:rFonts w:cstheme="minorHAnsi"/>
                <w:color w:val="222A35" w:themeColor="text2" w:themeShade="80"/>
                <w:sz w:val="20"/>
                <w:szCs w:val="20"/>
              </w:rPr>
              <w:t xml:space="preserve"> x Google Classrooms</w:t>
            </w:r>
            <w:r>
              <w:rPr>
                <w:rFonts w:cstheme="minorHAnsi"/>
                <w:color w:val="222A35" w:themeColor="text2" w:themeShade="80"/>
                <w:sz w:val="20"/>
                <w:szCs w:val="20"/>
              </w:rPr>
              <w:t xml:space="preserve"> – low stakes testing of key concepts from the unit plus interleaving of previous units</w:t>
            </w:r>
            <w:r w:rsidR="00B8211F">
              <w:rPr>
                <w:rFonts w:cstheme="minorHAnsi"/>
                <w:color w:val="222A35" w:themeColor="text2" w:themeShade="80"/>
                <w:sz w:val="20"/>
                <w:szCs w:val="20"/>
              </w:rPr>
              <w:t>.</w:t>
            </w:r>
          </w:p>
        </w:tc>
      </w:tr>
      <w:tr w:rsidR="00E92E2F" w:rsidRPr="00742A61" w14:paraId="506AD27C" w14:textId="77777777" w:rsidTr="006E51D7">
        <w:tc>
          <w:tcPr>
            <w:tcW w:w="5000" w:type="pct"/>
            <w:gridSpan w:val="9"/>
            <w:tcBorders>
              <w:top w:val="single" w:sz="4" w:space="0" w:color="auto"/>
              <w:left w:val="nil"/>
              <w:bottom w:val="single" w:sz="4" w:space="0" w:color="auto"/>
              <w:right w:val="nil"/>
            </w:tcBorders>
            <w:shd w:val="clear" w:color="auto" w:fill="FFFFFF" w:themeFill="background1"/>
          </w:tcPr>
          <w:p w14:paraId="45691DB2" w14:textId="77777777" w:rsidR="00E92E2F" w:rsidRDefault="00E92E2F" w:rsidP="00E92E2F">
            <w:pPr>
              <w:rPr>
                <w:rFonts w:cstheme="minorHAnsi"/>
                <w:b/>
                <w:color w:val="222A35" w:themeColor="text2" w:themeShade="80"/>
                <w:sz w:val="20"/>
                <w:szCs w:val="20"/>
              </w:rPr>
            </w:pPr>
          </w:p>
          <w:p w14:paraId="12EEDDEF" w14:textId="77777777" w:rsidR="00E92E2F" w:rsidRDefault="00E92E2F" w:rsidP="00E92E2F">
            <w:pPr>
              <w:rPr>
                <w:rFonts w:cstheme="minorHAnsi"/>
                <w:b/>
                <w:color w:val="222A35" w:themeColor="text2" w:themeShade="80"/>
                <w:sz w:val="20"/>
                <w:szCs w:val="20"/>
              </w:rPr>
            </w:pPr>
          </w:p>
          <w:p w14:paraId="4CB3AA3A" w14:textId="77777777" w:rsidR="00E92E2F" w:rsidRDefault="00E92E2F" w:rsidP="00E92E2F">
            <w:pPr>
              <w:rPr>
                <w:rFonts w:cstheme="minorHAnsi"/>
                <w:b/>
                <w:color w:val="222A35" w:themeColor="text2" w:themeShade="80"/>
                <w:sz w:val="20"/>
                <w:szCs w:val="20"/>
              </w:rPr>
            </w:pPr>
          </w:p>
          <w:p w14:paraId="56ACE85A" w14:textId="77777777" w:rsidR="00E92E2F" w:rsidRDefault="00E92E2F" w:rsidP="00E92E2F">
            <w:pPr>
              <w:rPr>
                <w:rFonts w:cstheme="minorHAnsi"/>
                <w:b/>
                <w:color w:val="222A35" w:themeColor="text2" w:themeShade="80"/>
                <w:sz w:val="20"/>
                <w:szCs w:val="20"/>
              </w:rPr>
            </w:pPr>
          </w:p>
          <w:p w14:paraId="2B46EB02" w14:textId="77777777" w:rsidR="00E92E2F" w:rsidRDefault="00E92E2F" w:rsidP="00E92E2F">
            <w:pPr>
              <w:rPr>
                <w:rFonts w:cstheme="minorHAnsi"/>
                <w:b/>
                <w:color w:val="222A35" w:themeColor="text2" w:themeShade="80"/>
                <w:sz w:val="20"/>
                <w:szCs w:val="20"/>
              </w:rPr>
            </w:pPr>
          </w:p>
          <w:p w14:paraId="0DD1DC51" w14:textId="77777777" w:rsidR="00E92E2F" w:rsidRDefault="00E92E2F" w:rsidP="00E92E2F">
            <w:pPr>
              <w:rPr>
                <w:rFonts w:cstheme="minorHAnsi"/>
                <w:b/>
                <w:color w:val="222A35" w:themeColor="text2" w:themeShade="80"/>
                <w:sz w:val="20"/>
                <w:szCs w:val="20"/>
              </w:rPr>
            </w:pPr>
          </w:p>
          <w:p w14:paraId="10E8A10F" w14:textId="77777777" w:rsidR="00E92E2F" w:rsidRDefault="00E92E2F" w:rsidP="00E92E2F">
            <w:pPr>
              <w:rPr>
                <w:rFonts w:cstheme="minorHAnsi"/>
                <w:b/>
                <w:color w:val="222A35" w:themeColor="text2" w:themeShade="80"/>
                <w:sz w:val="20"/>
                <w:szCs w:val="20"/>
              </w:rPr>
            </w:pPr>
          </w:p>
          <w:p w14:paraId="4B782F7E" w14:textId="77777777" w:rsidR="00E92E2F" w:rsidRDefault="00E92E2F" w:rsidP="00E92E2F">
            <w:pPr>
              <w:rPr>
                <w:rFonts w:cstheme="minorHAnsi"/>
                <w:b/>
                <w:color w:val="222A35" w:themeColor="text2" w:themeShade="80"/>
                <w:sz w:val="20"/>
                <w:szCs w:val="20"/>
              </w:rPr>
            </w:pPr>
          </w:p>
          <w:p w14:paraId="3BCA48B0" w14:textId="77777777" w:rsidR="00E92E2F" w:rsidRDefault="00E92E2F" w:rsidP="00E92E2F">
            <w:pPr>
              <w:rPr>
                <w:rFonts w:cstheme="minorHAnsi"/>
                <w:b/>
                <w:color w:val="222A35" w:themeColor="text2" w:themeShade="80"/>
                <w:sz w:val="20"/>
                <w:szCs w:val="20"/>
              </w:rPr>
            </w:pPr>
          </w:p>
          <w:p w14:paraId="48710848" w14:textId="77777777" w:rsidR="00E92E2F" w:rsidRDefault="00E92E2F" w:rsidP="00E92E2F">
            <w:pPr>
              <w:rPr>
                <w:rFonts w:cstheme="minorHAnsi"/>
                <w:b/>
                <w:color w:val="222A35" w:themeColor="text2" w:themeShade="80"/>
                <w:sz w:val="20"/>
                <w:szCs w:val="20"/>
              </w:rPr>
            </w:pPr>
          </w:p>
          <w:p w14:paraId="3E975ED9" w14:textId="77777777" w:rsidR="00E92E2F" w:rsidRDefault="00E92E2F" w:rsidP="00E92E2F">
            <w:pPr>
              <w:rPr>
                <w:rFonts w:cstheme="minorHAnsi"/>
                <w:b/>
                <w:color w:val="222A35" w:themeColor="text2" w:themeShade="80"/>
                <w:sz w:val="20"/>
                <w:szCs w:val="20"/>
              </w:rPr>
            </w:pPr>
          </w:p>
          <w:p w14:paraId="3B2E2AAE" w14:textId="77777777" w:rsidR="00E92E2F" w:rsidRDefault="00E92E2F" w:rsidP="00E92E2F">
            <w:pPr>
              <w:rPr>
                <w:rFonts w:cstheme="minorHAnsi"/>
                <w:b/>
                <w:color w:val="222A35" w:themeColor="text2" w:themeShade="80"/>
                <w:sz w:val="20"/>
                <w:szCs w:val="20"/>
              </w:rPr>
            </w:pPr>
          </w:p>
          <w:p w14:paraId="1DD6431C" w14:textId="77777777" w:rsidR="00E92E2F" w:rsidRDefault="00E92E2F" w:rsidP="00E92E2F">
            <w:pPr>
              <w:rPr>
                <w:rFonts w:cstheme="minorHAnsi"/>
                <w:b/>
                <w:color w:val="222A35" w:themeColor="text2" w:themeShade="80"/>
                <w:sz w:val="20"/>
                <w:szCs w:val="20"/>
              </w:rPr>
            </w:pPr>
          </w:p>
          <w:p w14:paraId="0DAD6A53" w14:textId="77777777" w:rsidR="00E92E2F" w:rsidRDefault="00E92E2F" w:rsidP="00E92E2F">
            <w:pPr>
              <w:rPr>
                <w:rFonts w:cstheme="minorHAnsi"/>
                <w:b/>
                <w:color w:val="222A35" w:themeColor="text2" w:themeShade="80"/>
                <w:sz w:val="20"/>
                <w:szCs w:val="20"/>
              </w:rPr>
            </w:pPr>
          </w:p>
          <w:p w14:paraId="06EEB9AB" w14:textId="77777777" w:rsidR="00E92E2F" w:rsidRDefault="00E92E2F" w:rsidP="00E92E2F">
            <w:pPr>
              <w:rPr>
                <w:rFonts w:cstheme="minorHAnsi"/>
                <w:b/>
                <w:color w:val="222A35" w:themeColor="text2" w:themeShade="80"/>
                <w:sz w:val="20"/>
                <w:szCs w:val="20"/>
              </w:rPr>
            </w:pPr>
          </w:p>
          <w:p w14:paraId="5D8EBC76" w14:textId="77777777" w:rsidR="00E92E2F" w:rsidRDefault="00E92E2F" w:rsidP="00E92E2F">
            <w:pPr>
              <w:rPr>
                <w:rFonts w:cstheme="minorHAnsi"/>
                <w:b/>
                <w:color w:val="222A35" w:themeColor="text2" w:themeShade="80"/>
                <w:sz w:val="20"/>
                <w:szCs w:val="20"/>
              </w:rPr>
            </w:pPr>
          </w:p>
          <w:p w14:paraId="1C9A8299" w14:textId="6E90E6BE" w:rsidR="00E92E2F" w:rsidRDefault="00E92E2F" w:rsidP="00E92E2F">
            <w:pPr>
              <w:rPr>
                <w:rFonts w:cstheme="minorHAnsi"/>
                <w:b/>
                <w:color w:val="222A35" w:themeColor="text2" w:themeShade="80"/>
                <w:sz w:val="20"/>
                <w:szCs w:val="20"/>
              </w:rPr>
            </w:pPr>
          </w:p>
          <w:p w14:paraId="2F56E9FF" w14:textId="77777777" w:rsidR="00E92E2F" w:rsidRDefault="00E92E2F" w:rsidP="00E92E2F">
            <w:pPr>
              <w:rPr>
                <w:rFonts w:cstheme="minorHAnsi"/>
                <w:b/>
                <w:color w:val="222A35" w:themeColor="text2" w:themeShade="80"/>
                <w:sz w:val="20"/>
                <w:szCs w:val="20"/>
              </w:rPr>
            </w:pPr>
          </w:p>
          <w:p w14:paraId="3890D192" w14:textId="77777777" w:rsidR="00E92E2F" w:rsidRDefault="00E92E2F" w:rsidP="00E92E2F">
            <w:pPr>
              <w:rPr>
                <w:rFonts w:cstheme="minorHAnsi"/>
                <w:b/>
                <w:color w:val="222A35" w:themeColor="text2" w:themeShade="80"/>
                <w:sz w:val="20"/>
                <w:szCs w:val="20"/>
              </w:rPr>
            </w:pPr>
          </w:p>
          <w:p w14:paraId="5D80E16A" w14:textId="77777777" w:rsidR="00E92E2F" w:rsidRDefault="00E92E2F" w:rsidP="00E92E2F">
            <w:pPr>
              <w:rPr>
                <w:rFonts w:cstheme="minorHAnsi"/>
                <w:b/>
                <w:color w:val="222A35" w:themeColor="text2" w:themeShade="80"/>
                <w:sz w:val="20"/>
                <w:szCs w:val="20"/>
              </w:rPr>
            </w:pPr>
          </w:p>
          <w:p w14:paraId="29E2446F" w14:textId="77777777" w:rsidR="00E92E2F" w:rsidRDefault="00E92E2F" w:rsidP="00E92E2F">
            <w:pPr>
              <w:rPr>
                <w:rFonts w:cstheme="minorHAnsi"/>
                <w:b/>
                <w:color w:val="222A35" w:themeColor="text2" w:themeShade="80"/>
                <w:sz w:val="20"/>
                <w:szCs w:val="20"/>
              </w:rPr>
            </w:pPr>
          </w:p>
          <w:p w14:paraId="7D9FA8DC" w14:textId="77777777" w:rsidR="00E92E2F" w:rsidRDefault="00E92E2F" w:rsidP="00E92E2F">
            <w:pPr>
              <w:rPr>
                <w:rFonts w:cstheme="minorHAnsi"/>
                <w:b/>
                <w:color w:val="222A35" w:themeColor="text2" w:themeShade="80"/>
                <w:sz w:val="20"/>
                <w:szCs w:val="20"/>
              </w:rPr>
            </w:pPr>
          </w:p>
          <w:p w14:paraId="281150B3" w14:textId="77777777" w:rsidR="00E92E2F" w:rsidRDefault="00E92E2F" w:rsidP="00E92E2F">
            <w:pPr>
              <w:rPr>
                <w:rFonts w:cstheme="minorHAnsi"/>
                <w:b/>
                <w:color w:val="222A35" w:themeColor="text2" w:themeShade="80"/>
                <w:sz w:val="20"/>
                <w:szCs w:val="20"/>
              </w:rPr>
            </w:pPr>
          </w:p>
          <w:p w14:paraId="47BC39DC" w14:textId="77777777" w:rsidR="00E92E2F" w:rsidRDefault="00E92E2F" w:rsidP="00E92E2F">
            <w:pPr>
              <w:rPr>
                <w:rFonts w:cstheme="minorHAnsi"/>
                <w:b/>
                <w:color w:val="222A35" w:themeColor="text2" w:themeShade="80"/>
                <w:sz w:val="20"/>
                <w:szCs w:val="20"/>
              </w:rPr>
            </w:pPr>
          </w:p>
          <w:p w14:paraId="150C5709" w14:textId="77777777" w:rsidR="00E92E2F" w:rsidRDefault="00E92E2F" w:rsidP="00E92E2F">
            <w:pPr>
              <w:rPr>
                <w:rFonts w:cstheme="minorHAnsi"/>
                <w:b/>
                <w:color w:val="222A35" w:themeColor="text2" w:themeShade="80"/>
                <w:sz w:val="20"/>
                <w:szCs w:val="20"/>
              </w:rPr>
            </w:pPr>
          </w:p>
          <w:p w14:paraId="12EB458F" w14:textId="77777777" w:rsidR="00E92E2F" w:rsidRDefault="00E92E2F" w:rsidP="00E92E2F">
            <w:pPr>
              <w:rPr>
                <w:rFonts w:cstheme="minorHAnsi"/>
                <w:b/>
                <w:color w:val="222A35" w:themeColor="text2" w:themeShade="80"/>
                <w:sz w:val="20"/>
                <w:szCs w:val="20"/>
              </w:rPr>
            </w:pPr>
          </w:p>
          <w:p w14:paraId="10C83D9D" w14:textId="77777777" w:rsidR="00E92E2F" w:rsidRDefault="00E92E2F" w:rsidP="00E92E2F">
            <w:pPr>
              <w:rPr>
                <w:rFonts w:cstheme="minorHAnsi"/>
                <w:b/>
                <w:color w:val="222A35" w:themeColor="text2" w:themeShade="80"/>
                <w:sz w:val="20"/>
                <w:szCs w:val="20"/>
              </w:rPr>
            </w:pPr>
          </w:p>
          <w:p w14:paraId="60F1FE8C" w14:textId="77777777" w:rsidR="00E92E2F" w:rsidRDefault="00E92E2F" w:rsidP="00E92E2F">
            <w:pPr>
              <w:rPr>
                <w:rFonts w:cstheme="minorHAnsi"/>
                <w:b/>
                <w:color w:val="222A35" w:themeColor="text2" w:themeShade="80"/>
                <w:sz w:val="20"/>
                <w:szCs w:val="20"/>
              </w:rPr>
            </w:pPr>
          </w:p>
          <w:p w14:paraId="485869B2" w14:textId="77777777" w:rsidR="00E92E2F" w:rsidRDefault="00E92E2F" w:rsidP="00E92E2F">
            <w:pPr>
              <w:rPr>
                <w:rFonts w:cstheme="minorHAnsi"/>
                <w:b/>
                <w:color w:val="222A35" w:themeColor="text2" w:themeShade="80"/>
                <w:sz w:val="20"/>
                <w:szCs w:val="20"/>
              </w:rPr>
            </w:pPr>
          </w:p>
          <w:p w14:paraId="2AB081A8" w14:textId="3EBF34C6" w:rsidR="00E92E2F" w:rsidRPr="00554AE1" w:rsidRDefault="00E92E2F" w:rsidP="00E92E2F">
            <w:pPr>
              <w:rPr>
                <w:rFonts w:cstheme="minorHAnsi"/>
                <w:b/>
                <w:color w:val="222A35" w:themeColor="text2" w:themeShade="80"/>
                <w:sz w:val="20"/>
                <w:szCs w:val="20"/>
              </w:rPr>
            </w:pPr>
          </w:p>
        </w:tc>
      </w:tr>
      <w:tr w:rsidR="00E92E2F" w:rsidRPr="00742A61" w14:paraId="56DEFA93" w14:textId="77777777" w:rsidTr="006E51D7">
        <w:tc>
          <w:tcPr>
            <w:tcW w:w="678" w:type="pct"/>
            <w:tcBorders>
              <w:top w:val="single" w:sz="4" w:space="0" w:color="auto"/>
              <w:bottom w:val="single" w:sz="4" w:space="0" w:color="auto"/>
            </w:tcBorders>
            <w:shd w:val="clear" w:color="auto" w:fill="FBE4D5" w:themeFill="accent2" w:themeFillTint="33"/>
          </w:tcPr>
          <w:p w14:paraId="2D19D1B0"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lastRenderedPageBreak/>
              <w:t>Terms</w:t>
            </w:r>
          </w:p>
        </w:tc>
        <w:tc>
          <w:tcPr>
            <w:tcW w:w="747" w:type="pct"/>
            <w:tcBorders>
              <w:top w:val="single" w:sz="4" w:space="0" w:color="auto"/>
              <w:bottom w:val="single" w:sz="4" w:space="0" w:color="auto"/>
            </w:tcBorders>
            <w:shd w:val="clear" w:color="auto" w:fill="FBE4D5" w:themeFill="accent2" w:themeFillTint="33"/>
          </w:tcPr>
          <w:p w14:paraId="528E2354"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1</w:t>
            </w:r>
          </w:p>
        </w:tc>
        <w:tc>
          <w:tcPr>
            <w:tcW w:w="708" w:type="pct"/>
            <w:gridSpan w:val="2"/>
            <w:tcBorders>
              <w:top w:val="single" w:sz="4" w:space="0" w:color="auto"/>
              <w:bottom w:val="single" w:sz="4" w:space="0" w:color="auto"/>
            </w:tcBorders>
            <w:shd w:val="clear" w:color="auto" w:fill="FBE4D5" w:themeFill="accent2" w:themeFillTint="33"/>
          </w:tcPr>
          <w:p w14:paraId="31EE37EA"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2</w:t>
            </w:r>
          </w:p>
        </w:tc>
        <w:tc>
          <w:tcPr>
            <w:tcW w:w="721" w:type="pct"/>
            <w:gridSpan w:val="2"/>
            <w:tcBorders>
              <w:top w:val="single" w:sz="4" w:space="0" w:color="auto"/>
              <w:bottom w:val="single" w:sz="4" w:space="0" w:color="auto"/>
            </w:tcBorders>
            <w:shd w:val="clear" w:color="auto" w:fill="FBE4D5" w:themeFill="accent2" w:themeFillTint="33"/>
          </w:tcPr>
          <w:p w14:paraId="1AE3E327"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3</w:t>
            </w:r>
          </w:p>
        </w:tc>
        <w:tc>
          <w:tcPr>
            <w:tcW w:w="695" w:type="pct"/>
            <w:tcBorders>
              <w:top w:val="single" w:sz="4" w:space="0" w:color="auto"/>
              <w:bottom w:val="single" w:sz="4" w:space="0" w:color="auto"/>
            </w:tcBorders>
            <w:shd w:val="clear" w:color="auto" w:fill="FBE4D5" w:themeFill="accent2" w:themeFillTint="33"/>
          </w:tcPr>
          <w:p w14:paraId="338E0C29"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4</w:t>
            </w:r>
          </w:p>
        </w:tc>
        <w:tc>
          <w:tcPr>
            <w:tcW w:w="760" w:type="pct"/>
            <w:tcBorders>
              <w:top w:val="single" w:sz="4" w:space="0" w:color="auto"/>
              <w:bottom w:val="single" w:sz="4" w:space="0" w:color="auto"/>
            </w:tcBorders>
            <w:shd w:val="clear" w:color="auto" w:fill="FBE4D5" w:themeFill="accent2" w:themeFillTint="33"/>
          </w:tcPr>
          <w:p w14:paraId="6B755530"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5</w:t>
            </w:r>
          </w:p>
        </w:tc>
        <w:tc>
          <w:tcPr>
            <w:tcW w:w="691" w:type="pct"/>
            <w:tcBorders>
              <w:top w:val="single" w:sz="4" w:space="0" w:color="auto"/>
              <w:bottom w:val="single" w:sz="4" w:space="0" w:color="auto"/>
            </w:tcBorders>
            <w:shd w:val="clear" w:color="auto" w:fill="FBE4D5" w:themeFill="accent2" w:themeFillTint="33"/>
          </w:tcPr>
          <w:p w14:paraId="0F51F98B" w14:textId="77777777" w:rsidR="00E92E2F" w:rsidRPr="00554AE1" w:rsidRDefault="00E92E2F" w:rsidP="00E92E2F">
            <w:pPr>
              <w:jc w:val="center"/>
              <w:rPr>
                <w:rFonts w:cstheme="minorHAnsi"/>
                <w:b/>
                <w:color w:val="222A35" w:themeColor="text2" w:themeShade="80"/>
                <w:sz w:val="20"/>
                <w:szCs w:val="20"/>
              </w:rPr>
            </w:pPr>
            <w:r w:rsidRPr="00554AE1">
              <w:rPr>
                <w:rFonts w:cstheme="minorHAnsi"/>
                <w:b/>
                <w:color w:val="222A35" w:themeColor="text2" w:themeShade="80"/>
                <w:sz w:val="20"/>
                <w:szCs w:val="20"/>
              </w:rPr>
              <w:t>6</w:t>
            </w:r>
          </w:p>
        </w:tc>
      </w:tr>
      <w:tr w:rsidR="00E92E2F" w:rsidRPr="00742A61" w14:paraId="021F37EE" w14:textId="77777777" w:rsidTr="006C5718">
        <w:tc>
          <w:tcPr>
            <w:tcW w:w="678" w:type="pct"/>
            <w:shd w:val="clear" w:color="auto" w:fill="auto"/>
          </w:tcPr>
          <w:p w14:paraId="433FB244"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Yr10 Units</w:t>
            </w:r>
          </w:p>
        </w:tc>
        <w:tc>
          <w:tcPr>
            <w:tcW w:w="747" w:type="pct"/>
            <w:shd w:val="clear" w:color="auto" w:fill="FFFFFF" w:themeFill="background1"/>
          </w:tcPr>
          <w:p w14:paraId="7DA6C4E0"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Tectonic Hazards</w:t>
            </w:r>
          </w:p>
        </w:tc>
        <w:tc>
          <w:tcPr>
            <w:tcW w:w="708" w:type="pct"/>
            <w:gridSpan w:val="2"/>
            <w:shd w:val="clear" w:color="auto" w:fill="FFFFFF" w:themeFill="background1"/>
          </w:tcPr>
          <w:p w14:paraId="01DBADFB"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Weather Hazards</w:t>
            </w:r>
          </w:p>
        </w:tc>
        <w:tc>
          <w:tcPr>
            <w:tcW w:w="721" w:type="pct"/>
            <w:gridSpan w:val="2"/>
            <w:shd w:val="clear" w:color="auto" w:fill="FFFFFF" w:themeFill="background1"/>
          </w:tcPr>
          <w:p w14:paraId="63AE192C"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Tropical Rainforests</w:t>
            </w:r>
            <w:r w:rsidRPr="00742A61">
              <w:rPr>
                <w:rFonts w:cstheme="minorHAnsi"/>
                <w:b/>
                <w:color w:val="222A35" w:themeColor="text2" w:themeShade="80"/>
                <w:sz w:val="20"/>
                <w:szCs w:val="20"/>
              </w:rPr>
              <w:tab/>
            </w:r>
          </w:p>
        </w:tc>
        <w:tc>
          <w:tcPr>
            <w:tcW w:w="695" w:type="pct"/>
            <w:shd w:val="clear" w:color="auto" w:fill="FFFFFF" w:themeFill="background1"/>
          </w:tcPr>
          <w:p w14:paraId="2908A686"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Hot Deserts</w:t>
            </w:r>
            <w:r w:rsidRPr="00742A61">
              <w:rPr>
                <w:rFonts w:cstheme="minorHAnsi"/>
                <w:b/>
                <w:color w:val="222A35" w:themeColor="text2" w:themeShade="80"/>
                <w:sz w:val="20"/>
                <w:szCs w:val="20"/>
              </w:rPr>
              <w:tab/>
            </w:r>
          </w:p>
        </w:tc>
        <w:tc>
          <w:tcPr>
            <w:tcW w:w="760" w:type="pct"/>
            <w:shd w:val="clear" w:color="auto" w:fill="FFFFFF" w:themeFill="background1"/>
          </w:tcPr>
          <w:p w14:paraId="4BE91E9F"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Rivers</w:t>
            </w:r>
            <w:r w:rsidRPr="00742A61">
              <w:rPr>
                <w:rFonts w:cstheme="minorHAnsi"/>
                <w:b/>
                <w:color w:val="222A35" w:themeColor="text2" w:themeShade="80"/>
                <w:sz w:val="20"/>
                <w:szCs w:val="20"/>
              </w:rPr>
              <w:tab/>
            </w:r>
          </w:p>
        </w:tc>
        <w:tc>
          <w:tcPr>
            <w:tcW w:w="691" w:type="pct"/>
            <w:shd w:val="clear" w:color="auto" w:fill="FFFFFF" w:themeFill="background1"/>
          </w:tcPr>
          <w:p w14:paraId="49489F97"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Resources</w:t>
            </w:r>
          </w:p>
        </w:tc>
      </w:tr>
      <w:tr w:rsidR="00E92E2F" w:rsidRPr="00742A61" w14:paraId="1AE1F7FE" w14:textId="77777777" w:rsidTr="006C5718">
        <w:tc>
          <w:tcPr>
            <w:tcW w:w="678" w:type="pct"/>
            <w:shd w:val="clear" w:color="auto" w:fill="E2EFD9" w:themeFill="accent6" w:themeFillTint="33"/>
          </w:tcPr>
          <w:p w14:paraId="02B1514C"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Key learning</w:t>
            </w:r>
          </w:p>
        </w:tc>
        <w:tc>
          <w:tcPr>
            <w:tcW w:w="1455" w:type="pct"/>
            <w:gridSpan w:val="3"/>
            <w:shd w:val="clear" w:color="auto" w:fill="E2EFD9" w:themeFill="accent6" w:themeFillTint="33"/>
          </w:tcPr>
          <w:p w14:paraId="67888E0D"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case study examples of natural disasters, consider why they have occurred and devise strategies to overcome them.</w:t>
            </w:r>
          </w:p>
        </w:tc>
        <w:tc>
          <w:tcPr>
            <w:tcW w:w="1416" w:type="pct"/>
            <w:gridSpan w:val="3"/>
            <w:shd w:val="clear" w:color="auto" w:fill="E2EFD9" w:themeFill="accent6" w:themeFillTint="33"/>
          </w:tcPr>
          <w:p w14:paraId="7CBE7775"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case study examples of internationally important ecosystems, consider why they have specific features, how biotic elements have adapted to live there and how humans interact/interfere.</w:t>
            </w:r>
          </w:p>
        </w:tc>
        <w:tc>
          <w:tcPr>
            <w:tcW w:w="760" w:type="pct"/>
            <w:shd w:val="clear" w:color="auto" w:fill="E2EFD9" w:themeFill="accent6" w:themeFillTint="33"/>
          </w:tcPr>
          <w:p w14:paraId="31F9CDE6"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rivers processes, land forms, and management strategies</w:t>
            </w:r>
          </w:p>
        </w:tc>
        <w:tc>
          <w:tcPr>
            <w:tcW w:w="691" w:type="pct"/>
            <w:shd w:val="clear" w:color="auto" w:fill="E2EFD9" w:themeFill="accent6" w:themeFillTint="33"/>
          </w:tcPr>
          <w:p w14:paraId="575CB6E9"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distribution of resources, and the issues/solutions to the surplus/deficits of water/energy/food resources</w:t>
            </w:r>
          </w:p>
        </w:tc>
      </w:tr>
      <w:tr w:rsidR="00E92E2F" w:rsidRPr="00742A61" w14:paraId="1817E226" w14:textId="77777777" w:rsidTr="00E60ECD">
        <w:tc>
          <w:tcPr>
            <w:tcW w:w="678" w:type="pct"/>
            <w:shd w:val="clear" w:color="auto" w:fill="92D050"/>
          </w:tcPr>
          <w:p w14:paraId="4591E5E1" w14:textId="18082F8D" w:rsidR="00E92E2F" w:rsidRPr="00554AE1" w:rsidRDefault="00E92E2F" w:rsidP="00E92E2F">
            <w:pPr>
              <w:rPr>
                <w:rFonts w:cstheme="minorHAnsi"/>
                <w:b/>
                <w:color w:val="222A35" w:themeColor="text2" w:themeShade="80"/>
                <w:sz w:val="20"/>
                <w:szCs w:val="20"/>
              </w:rPr>
            </w:pPr>
            <w:r>
              <w:rPr>
                <w:rFonts w:cstheme="minorHAnsi"/>
                <w:b/>
                <w:color w:val="222A35" w:themeColor="text2" w:themeShade="80"/>
                <w:sz w:val="20"/>
                <w:szCs w:val="20"/>
              </w:rPr>
              <w:t>Common misconceptions</w:t>
            </w:r>
          </w:p>
        </w:tc>
        <w:tc>
          <w:tcPr>
            <w:tcW w:w="1455" w:type="pct"/>
            <w:gridSpan w:val="3"/>
            <w:shd w:val="clear" w:color="auto" w:fill="92D050"/>
          </w:tcPr>
          <w:p w14:paraId="6ABD3E4A"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Effects and responses are the same thing</w:t>
            </w:r>
          </w:p>
          <w:p w14:paraId="1FC882D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All countries are equally affected by hazards</w:t>
            </w:r>
          </w:p>
          <w:p w14:paraId="092CC115" w14:textId="3CD82E5D"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Tornados are also tropical storms</w:t>
            </w:r>
          </w:p>
        </w:tc>
        <w:tc>
          <w:tcPr>
            <w:tcW w:w="1416" w:type="pct"/>
            <w:gridSpan w:val="3"/>
            <w:shd w:val="clear" w:color="auto" w:fill="92D050"/>
          </w:tcPr>
          <w:p w14:paraId="1C3287FD"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Distribution is random</w:t>
            </w:r>
          </w:p>
          <w:p w14:paraId="6CD2B77D"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Change is irreversible</w:t>
            </w:r>
          </w:p>
          <w:p w14:paraId="45C04A1E"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“They are just for wildlife, we don’t need to worry!”</w:t>
            </w:r>
          </w:p>
          <w:p w14:paraId="14F7FC07" w14:textId="42301885"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Nothing happens in the desert</w:t>
            </w:r>
          </w:p>
        </w:tc>
        <w:tc>
          <w:tcPr>
            <w:tcW w:w="760" w:type="pct"/>
            <w:shd w:val="clear" w:color="auto" w:fill="92D050"/>
          </w:tcPr>
          <w:p w14:paraId="139ABDF1"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Velocity is fastest in the mountains</w:t>
            </w:r>
          </w:p>
          <w:p w14:paraId="7AF01684"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Friction doesn’t affect water</w:t>
            </w:r>
          </w:p>
          <w:p w14:paraId="088C5144" w14:textId="7627ADAD"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Rivers don’t affect me!</w:t>
            </w:r>
          </w:p>
        </w:tc>
        <w:tc>
          <w:tcPr>
            <w:tcW w:w="691" w:type="pct"/>
            <w:shd w:val="clear" w:color="auto" w:fill="92D050"/>
          </w:tcPr>
          <w:p w14:paraId="607A86E7"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There is enough to go around</w:t>
            </w:r>
          </w:p>
          <w:p w14:paraId="6A18E1A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All countries have good supplies</w:t>
            </w:r>
          </w:p>
          <w:p w14:paraId="0A166470" w14:textId="20570A11"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Blackouts? That’s in Africa!</w:t>
            </w:r>
          </w:p>
        </w:tc>
      </w:tr>
      <w:tr w:rsidR="00E92E2F" w:rsidRPr="00742A61" w14:paraId="7E747462" w14:textId="77777777" w:rsidTr="006C5718">
        <w:tc>
          <w:tcPr>
            <w:tcW w:w="678" w:type="pct"/>
            <w:shd w:val="clear" w:color="auto" w:fill="D9E2F3" w:themeFill="accent5" w:themeFillTint="33"/>
          </w:tcPr>
          <w:p w14:paraId="69F37B9A"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Assessment</w:t>
            </w:r>
          </w:p>
        </w:tc>
        <w:tc>
          <w:tcPr>
            <w:tcW w:w="747" w:type="pct"/>
            <w:shd w:val="clear" w:color="auto" w:fill="D9E2F3" w:themeFill="accent5" w:themeFillTint="33"/>
          </w:tcPr>
          <w:p w14:paraId="3CD9A2DB" w14:textId="00F52294" w:rsidR="00E92E2F" w:rsidRPr="00742A61" w:rsidRDefault="00160EAE" w:rsidP="00E92E2F">
            <w:pPr>
              <w:rPr>
                <w:rFonts w:cstheme="minorHAnsi"/>
                <w:color w:val="222A35" w:themeColor="text2" w:themeShade="80"/>
                <w:sz w:val="20"/>
                <w:szCs w:val="20"/>
              </w:rPr>
            </w:pPr>
            <w:r w:rsidRPr="00742A61">
              <w:rPr>
                <w:rFonts w:cstheme="minorHAnsi"/>
                <w:color w:val="222A35" w:themeColor="text2" w:themeShade="80"/>
                <w:sz w:val="20"/>
                <w:szCs w:val="20"/>
              </w:rPr>
              <w:t>End of unit test</w:t>
            </w:r>
            <w:r>
              <w:rPr>
                <w:rFonts w:cstheme="minorHAnsi"/>
                <w:color w:val="222A35" w:themeColor="text2" w:themeShade="80"/>
                <w:sz w:val="20"/>
                <w:szCs w:val="20"/>
              </w:rPr>
              <w:t xml:space="preserve"> examining </w:t>
            </w:r>
            <w:r w:rsidRPr="00742A61">
              <w:rPr>
                <w:rFonts w:cstheme="minorHAnsi"/>
                <w:color w:val="222A35" w:themeColor="text2" w:themeShade="80"/>
                <w:sz w:val="20"/>
                <w:szCs w:val="20"/>
              </w:rPr>
              <w:t>knowledge, understanding, application and skills</w:t>
            </w:r>
            <w:r>
              <w:rPr>
                <w:rFonts w:cstheme="minorHAnsi"/>
                <w:color w:val="222A35" w:themeColor="text2" w:themeShade="80"/>
                <w:sz w:val="20"/>
                <w:szCs w:val="20"/>
              </w:rPr>
              <w:t>.</w:t>
            </w:r>
          </w:p>
        </w:tc>
        <w:tc>
          <w:tcPr>
            <w:tcW w:w="708" w:type="pct"/>
            <w:gridSpan w:val="2"/>
            <w:shd w:val="clear" w:color="auto" w:fill="D9E2F3" w:themeFill="accent5" w:themeFillTint="33"/>
          </w:tcPr>
          <w:p w14:paraId="04497238" w14:textId="30AA3563" w:rsidR="00E92E2F" w:rsidRPr="00742A61" w:rsidRDefault="00160EAE" w:rsidP="00E92E2F">
            <w:pPr>
              <w:rPr>
                <w:rFonts w:cstheme="minorHAnsi"/>
                <w:color w:val="222A35" w:themeColor="text2" w:themeShade="80"/>
                <w:sz w:val="20"/>
                <w:szCs w:val="20"/>
              </w:rPr>
            </w:pPr>
            <w:proofErr w:type="spellStart"/>
            <w:r>
              <w:rPr>
                <w:rFonts w:cstheme="minorHAnsi"/>
                <w:color w:val="222A35" w:themeColor="text2" w:themeShade="80"/>
                <w:sz w:val="20"/>
                <w:szCs w:val="20"/>
              </w:rPr>
              <w:t>Mid Year</w:t>
            </w:r>
            <w:proofErr w:type="spellEnd"/>
            <w:r>
              <w:rPr>
                <w:rFonts w:cstheme="minorHAnsi"/>
                <w:color w:val="222A35" w:themeColor="text2" w:themeShade="80"/>
                <w:sz w:val="20"/>
                <w:szCs w:val="20"/>
              </w:rPr>
              <w:t xml:space="preserve"> assessment will test Coasts, Tectonics and Weather hazards.</w:t>
            </w:r>
          </w:p>
        </w:tc>
        <w:tc>
          <w:tcPr>
            <w:tcW w:w="721" w:type="pct"/>
            <w:gridSpan w:val="2"/>
            <w:shd w:val="clear" w:color="auto" w:fill="D9E2F3" w:themeFill="accent5" w:themeFillTint="33"/>
          </w:tcPr>
          <w:p w14:paraId="10AF8CD6" w14:textId="573C34DF"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End of unit test</w:t>
            </w:r>
            <w:r>
              <w:rPr>
                <w:rFonts w:cstheme="minorHAnsi"/>
                <w:color w:val="222A35" w:themeColor="text2" w:themeShade="80"/>
                <w:sz w:val="20"/>
                <w:szCs w:val="20"/>
              </w:rPr>
              <w:t xml:space="preserve"> </w:t>
            </w:r>
            <w:r w:rsidR="00160EAE">
              <w:rPr>
                <w:rFonts w:cstheme="minorHAnsi"/>
                <w:color w:val="222A35" w:themeColor="text2" w:themeShade="80"/>
                <w:sz w:val="20"/>
                <w:szCs w:val="20"/>
              </w:rPr>
              <w:t xml:space="preserve">examining </w:t>
            </w:r>
            <w:r w:rsidRPr="00742A61">
              <w:rPr>
                <w:rFonts w:cstheme="minorHAnsi"/>
                <w:color w:val="222A35" w:themeColor="text2" w:themeShade="80"/>
                <w:sz w:val="20"/>
                <w:szCs w:val="20"/>
              </w:rPr>
              <w:t>knowledge, understanding, application and skills</w:t>
            </w:r>
            <w:r w:rsidR="00160EAE">
              <w:rPr>
                <w:rFonts w:cstheme="minorHAnsi"/>
                <w:color w:val="222A35" w:themeColor="text2" w:themeShade="80"/>
                <w:sz w:val="20"/>
                <w:szCs w:val="20"/>
              </w:rPr>
              <w:t>.</w:t>
            </w:r>
          </w:p>
        </w:tc>
        <w:tc>
          <w:tcPr>
            <w:tcW w:w="695" w:type="pct"/>
            <w:shd w:val="clear" w:color="auto" w:fill="D9E2F3" w:themeFill="accent5" w:themeFillTint="33"/>
          </w:tcPr>
          <w:p w14:paraId="39BAB3F3" w14:textId="17BCB950" w:rsidR="00E92E2F" w:rsidRPr="00742A61" w:rsidRDefault="00160EAE" w:rsidP="00E92E2F">
            <w:pPr>
              <w:rPr>
                <w:rFonts w:cstheme="minorHAnsi"/>
                <w:color w:val="222A35" w:themeColor="text2" w:themeShade="80"/>
                <w:sz w:val="20"/>
                <w:szCs w:val="20"/>
              </w:rPr>
            </w:pPr>
            <w:r w:rsidRPr="00742A61">
              <w:rPr>
                <w:rFonts w:cstheme="minorHAnsi"/>
                <w:color w:val="222A35" w:themeColor="text2" w:themeShade="80"/>
                <w:sz w:val="20"/>
                <w:szCs w:val="20"/>
              </w:rPr>
              <w:t>End of unit test</w:t>
            </w:r>
            <w:r>
              <w:rPr>
                <w:rFonts w:cstheme="minorHAnsi"/>
                <w:color w:val="222A35" w:themeColor="text2" w:themeShade="80"/>
                <w:sz w:val="20"/>
                <w:szCs w:val="20"/>
              </w:rPr>
              <w:t xml:space="preserve"> examining </w:t>
            </w:r>
            <w:r w:rsidRPr="00742A61">
              <w:rPr>
                <w:rFonts w:cstheme="minorHAnsi"/>
                <w:color w:val="222A35" w:themeColor="text2" w:themeShade="80"/>
                <w:sz w:val="20"/>
                <w:szCs w:val="20"/>
              </w:rPr>
              <w:t>knowledge, understanding, application and skills</w:t>
            </w:r>
          </w:p>
        </w:tc>
        <w:tc>
          <w:tcPr>
            <w:tcW w:w="760" w:type="pct"/>
            <w:shd w:val="clear" w:color="auto" w:fill="D9E2F3" w:themeFill="accent5" w:themeFillTint="33"/>
          </w:tcPr>
          <w:p w14:paraId="4A9652AF" w14:textId="018B0253" w:rsidR="00E92E2F" w:rsidRPr="00742A61" w:rsidRDefault="00160EAE" w:rsidP="00E92E2F">
            <w:pPr>
              <w:rPr>
                <w:rFonts w:cstheme="minorHAnsi"/>
                <w:color w:val="222A35" w:themeColor="text2" w:themeShade="80"/>
                <w:sz w:val="20"/>
                <w:szCs w:val="20"/>
              </w:rPr>
            </w:pPr>
            <w:r>
              <w:rPr>
                <w:rFonts w:cstheme="minorHAnsi"/>
                <w:color w:val="222A35" w:themeColor="text2" w:themeShade="80"/>
                <w:sz w:val="20"/>
                <w:szCs w:val="20"/>
              </w:rPr>
              <w:t>End of Year Assessment will test all Paper 1 content.</w:t>
            </w:r>
          </w:p>
        </w:tc>
        <w:tc>
          <w:tcPr>
            <w:tcW w:w="691" w:type="pct"/>
            <w:shd w:val="clear" w:color="auto" w:fill="D9E2F3" w:themeFill="accent5" w:themeFillTint="33"/>
          </w:tcPr>
          <w:p w14:paraId="03EEE283" w14:textId="52C6CD23" w:rsidR="00E92E2F" w:rsidRPr="00742A61" w:rsidRDefault="00160EAE" w:rsidP="00E92E2F">
            <w:pPr>
              <w:rPr>
                <w:rFonts w:cstheme="minorHAnsi"/>
                <w:color w:val="222A35" w:themeColor="text2" w:themeShade="80"/>
                <w:sz w:val="20"/>
                <w:szCs w:val="20"/>
              </w:rPr>
            </w:pPr>
            <w:r>
              <w:rPr>
                <w:rFonts w:cstheme="minorHAnsi"/>
                <w:color w:val="222A35" w:themeColor="text2" w:themeShade="80"/>
                <w:sz w:val="20"/>
                <w:szCs w:val="20"/>
              </w:rPr>
              <w:t>Assessed in yr 11 assessments.</w:t>
            </w:r>
          </w:p>
        </w:tc>
      </w:tr>
      <w:tr w:rsidR="003600F3" w:rsidRPr="00742A61" w14:paraId="784945B2" w14:textId="77777777" w:rsidTr="003600F3">
        <w:tc>
          <w:tcPr>
            <w:tcW w:w="678" w:type="pct"/>
            <w:shd w:val="clear" w:color="auto" w:fill="FFF2CC" w:themeFill="accent4" w:themeFillTint="33"/>
          </w:tcPr>
          <w:p w14:paraId="54A1C7AA" w14:textId="77777777" w:rsidR="003600F3" w:rsidRPr="00554AE1" w:rsidRDefault="003600F3" w:rsidP="00E92E2F">
            <w:pPr>
              <w:rPr>
                <w:rFonts w:cstheme="minorHAnsi"/>
                <w:b/>
                <w:color w:val="222A35" w:themeColor="text2" w:themeShade="80"/>
                <w:sz w:val="20"/>
                <w:szCs w:val="20"/>
              </w:rPr>
            </w:pPr>
            <w:r w:rsidRPr="00554AE1">
              <w:rPr>
                <w:rFonts w:cstheme="minorHAnsi"/>
                <w:b/>
                <w:color w:val="222A35" w:themeColor="text2" w:themeShade="80"/>
                <w:sz w:val="20"/>
                <w:szCs w:val="20"/>
              </w:rPr>
              <w:t>Homework</w:t>
            </w:r>
          </w:p>
        </w:tc>
        <w:tc>
          <w:tcPr>
            <w:tcW w:w="4322" w:type="pct"/>
            <w:gridSpan w:val="8"/>
            <w:shd w:val="clear" w:color="auto" w:fill="FFF2CC" w:themeFill="accent4" w:themeFillTint="33"/>
          </w:tcPr>
          <w:p w14:paraId="030880FE" w14:textId="1D0F3C87" w:rsidR="003600F3" w:rsidRPr="00742A61" w:rsidRDefault="003600F3" w:rsidP="00E92E2F">
            <w:pPr>
              <w:rPr>
                <w:rFonts w:cstheme="minorHAnsi"/>
                <w:color w:val="222A35" w:themeColor="text2" w:themeShade="80"/>
                <w:sz w:val="20"/>
                <w:szCs w:val="20"/>
              </w:rPr>
            </w:pPr>
            <w:r>
              <w:rPr>
                <w:rFonts w:cstheme="minorHAnsi"/>
                <w:color w:val="222A35" w:themeColor="text2" w:themeShade="80"/>
                <w:sz w:val="20"/>
                <w:szCs w:val="20"/>
              </w:rPr>
              <w:t xml:space="preserve">A variety of </w:t>
            </w:r>
            <w:proofErr w:type="spellStart"/>
            <w:r>
              <w:rPr>
                <w:rFonts w:cstheme="minorHAnsi"/>
                <w:color w:val="222A35" w:themeColor="text2" w:themeShade="80"/>
                <w:sz w:val="20"/>
                <w:szCs w:val="20"/>
              </w:rPr>
              <w:t>homeworks</w:t>
            </w:r>
            <w:proofErr w:type="spellEnd"/>
            <w:r>
              <w:rPr>
                <w:rFonts w:cstheme="minorHAnsi"/>
                <w:color w:val="222A35" w:themeColor="text2" w:themeShade="80"/>
                <w:sz w:val="20"/>
                <w:szCs w:val="20"/>
              </w:rPr>
              <w:t xml:space="preserve"> based on quizzing prior learning, developing case study/example knowledge through comprehension tasks, and developing exam-ready skills (technique and revision strategies)</w:t>
            </w:r>
            <w:r w:rsidR="00F9074B">
              <w:rPr>
                <w:rFonts w:cstheme="minorHAnsi"/>
                <w:color w:val="222A35" w:themeColor="text2" w:themeShade="80"/>
                <w:sz w:val="20"/>
                <w:szCs w:val="20"/>
              </w:rPr>
              <w:t>, with greater emphasis on revision ahead of mid-year and end of year PPE.</w:t>
            </w:r>
          </w:p>
        </w:tc>
      </w:tr>
      <w:tr w:rsidR="00E92E2F" w:rsidRPr="00742A61" w14:paraId="5DC656DC" w14:textId="77777777" w:rsidTr="000F6A5B">
        <w:tc>
          <w:tcPr>
            <w:tcW w:w="5000" w:type="pct"/>
            <w:gridSpan w:val="9"/>
            <w:shd w:val="clear" w:color="auto" w:fill="595959" w:themeFill="text1" w:themeFillTint="A6"/>
          </w:tcPr>
          <w:p w14:paraId="2E03AB10" w14:textId="77777777" w:rsidR="00E92E2F" w:rsidRPr="00554AE1" w:rsidRDefault="00E92E2F" w:rsidP="00E92E2F">
            <w:pPr>
              <w:rPr>
                <w:rFonts w:cstheme="minorHAnsi"/>
                <w:b/>
                <w:color w:val="222A35" w:themeColor="text2" w:themeShade="80"/>
                <w:sz w:val="20"/>
                <w:szCs w:val="20"/>
              </w:rPr>
            </w:pPr>
          </w:p>
        </w:tc>
      </w:tr>
      <w:tr w:rsidR="00E92E2F" w:rsidRPr="00742A61" w14:paraId="2E7B0B57" w14:textId="77777777" w:rsidTr="000F6A5B">
        <w:trPr>
          <w:gridAfter w:val="1"/>
          <w:wAfter w:w="691" w:type="pct"/>
        </w:trPr>
        <w:tc>
          <w:tcPr>
            <w:tcW w:w="678" w:type="pct"/>
            <w:shd w:val="clear" w:color="auto" w:fill="auto"/>
          </w:tcPr>
          <w:p w14:paraId="1CFF0BCB"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Yr11 Units</w:t>
            </w:r>
          </w:p>
        </w:tc>
        <w:tc>
          <w:tcPr>
            <w:tcW w:w="1128" w:type="pct"/>
            <w:gridSpan w:val="2"/>
            <w:shd w:val="clear" w:color="auto" w:fill="FFFFFF" w:themeFill="background1"/>
          </w:tcPr>
          <w:p w14:paraId="7F74245D"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Urban Issues</w:t>
            </w:r>
            <w:r w:rsidRPr="00742A61">
              <w:rPr>
                <w:rFonts w:cstheme="minorHAnsi"/>
                <w:b/>
                <w:color w:val="222A35" w:themeColor="text2" w:themeShade="80"/>
                <w:sz w:val="20"/>
                <w:szCs w:val="20"/>
              </w:rPr>
              <w:tab/>
            </w:r>
          </w:p>
        </w:tc>
        <w:tc>
          <w:tcPr>
            <w:tcW w:w="1048" w:type="pct"/>
            <w:gridSpan w:val="3"/>
            <w:shd w:val="clear" w:color="auto" w:fill="FFFFFF" w:themeFill="background1"/>
          </w:tcPr>
          <w:p w14:paraId="25A3F7C7"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Economic World</w:t>
            </w:r>
          </w:p>
        </w:tc>
        <w:tc>
          <w:tcPr>
            <w:tcW w:w="1455" w:type="pct"/>
            <w:gridSpan w:val="2"/>
            <w:shd w:val="clear" w:color="auto" w:fill="FFFFFF" w:themeFill="background1"/>
          </w:tcPr>
          <w:p w14:paraId="1E6547AA" w14:textId="77777777" w:rsidR="00E92E2F" w:rsidRPr="00742A61" w:rsidRDefault="00E92E2F" w:rsidP="00E92E2F">
            <w:pPr>
              <w:rPr>
                <w:rFonts w:cstheme="minorHAnsi"/>
                <w:b/>
                <w:color w:val="222A35" w:themeColor="text2" w:themeShade="80"/>
                <w:sz w:val="20"/>
                <w:szCs w:val="20"/>
              </w:rPr>
            </w:pPr>
            <w:r w:rsidRPr="00742A61">
              <w:rPr>
                <w:rFonts w:cstheme="minorHAnsi"/>
                <w:b/>
                <w:color w:val="222A35" w:themeColor="text2" w:themeShade="80"/>
                <w:sz w:val="20"/>
                <w:szCs w:val="20"/>
              </w:rPr>
              <w:t>Revision + Paper 3 pre-release materials</w:t>
            </w:r>
          </w:p>
        </w:tc>
      </w:tr>
      <w:tr w:rsidR="00E92E2F" w:rsidRPr="00742A61" w14:paraId="005D8480" w14:textId="77777777" w:rsidTr="000F6A5B">
        <w:trPr>
          <w:gridAfter w:val="1"/>
          <w:wAfter w:w="691" w:type="pct"/>
        </w:trPr>
        <w:tc>
          <w:tcPr>
            <w:tcW w:w="678" w:type="pct"/>
            <w:shd w:val="clear" w:color="auto" w:fill="E2EFD9" w:themeFill="accent6" w:themeFillTint="33"/>
          </w:tcPr>
          <w:p w14:paraId="416EE67E"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Key learning</w:t>
            </w:r>
          </w:p>
        </w:tc>
        <w:tc>
          <w:tcPr>
            <w:tcW w:w="1128" w:type="pct"/>
            <w:gridSpan w:val="2"/>
            <w:shd w:val="clear" w:color="auto" w:fill="E2EFD9" w:themeFill="accent6" w:themeFillTint="33"/>
          </w:tcPr>
          <w:p w14:paraId="568D3A1A"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urban challenges and opportunities of living in Rio de Janeiro and Portsmouth, how urban sprawl puts pressure on the urban fringe, and how redevelopment of brownfield sites can renew the fortunes for some</w:t>
            </w:r>
          </w:p>
        </w:tc>
        <w:tc>
          <w:tcPr>
            <w:tcW w:w="1048" w:type="pct"/>
            <w:gridSpan w:val="3"/>
            <w:shd w:val="clear" w:color="auto" w:fill="E2EFD9" w:themeFill="accent6" w:themeFillTint="33"/>
          </w:tcPr>
          <w:p w14:paraId="02FAD87B"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learn about the challenges and opportunities associated with developing (Nigeria) and developed (UK) economies and the role of TNCs and Science parks within this</w:t>
            </w:r>
          </w:p>
        </w:tc>
        <w:tc>
          <w:tcPr>
            <w:tcW w:w="1455" w:type="pct"/>
            <w:gridSpan w:val="2"/>
            <w:shd w:val="clear" w:color="auto" w:fill="E2EFD9" w:themeFill="accent6" w:themeFillTint="33"/>
          </w:tcPr>
          <w:p w14:paraId="6C4FA2C6"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Students will engage with Paper 3 pre-release materials 2 months ahead of the exam.</w:t>
            </w:r>
          </w:p>
          <w:p w14:paraId="462479B2" w14:textId="77777777" w:rsidR="00E92E2F" w:rsidRPr="00742A61" w:rsidRDefault="00E92E2F" w:rsidP="00E92E2F">
            <w:pPr>
              <w:rPr>
                <w:rFonts w:cstheme="minorHAnsi"/>
                <w:color w:val="222A35" w:themeColor="text2" w:themeShade="80"/>
                <w:sz w:val="20"/>
                <w:szCs w:val="20"/>
              </w:rPr>
            </w:pPr>
            <w:r w:rsidRPr="00742A61">
              <w:rPr>
                <w:rFonts w:cstheme="minorHAnsi"/>
                <w:color w:val="222A35" w:themeColor="text2" w:themeShade="80"/>
                <w:sz w:val="20"/>
                <w:szCs w:val="20"/>
              </w:rPr>
              <w:t>Structured revision will develop techniques, consolidate knowledge and promote confidence.</w:t>
            </w:r>
          </w:p>
        </w:tc>
      </w:tr>
      <w:tr w:rsidR="00E92E2F" w:rsidRPr="00742A61" w14:paraId="3B16CAF9" w14:textId="77777777" w:rsidTr="0049037D">
        <w:trPr>
          <w:gridAfter w:val="1"/>
          <w:wAfter w:w="691" w:type="pct"/>
        </w:trPr>
        <w:tc>
          <w:tcPr>
            <w:tcW w:w="678" w:type="pct"/>
            <w:shd w:val="clear" w:color="auto" w:fill="92D050"/>
          </w:tcPr>
          <w:p w14:paraId="760B10D8" w14:textId="74758CF5" w:rsidR="00E92E2F" w:rsidRPr="00554AE1" w:rsidRDefault="00E92E2F" w:rsidP="00E92E2F">
            <w:pPr>
              <w:rPr>
                <w:rFonts w:cstheme="minorHAnsi"/>
                <w:b/>
                <w:color w:val="222A35" w:themeColor="text2" w:themeShade="80"/>
                <w:sz w:val="20"/>
                <w:szCs w:val="20"/>
              </w:rPr>
            </w:pPr>
            <w:r>
              <w:rPr>
                <w:rFonts w:cstheme="minorHAnsi"/>
                <w:b/>
                <w:color w:val="222A35" w:themeColor="text2" w:themeShade="80"/>
                <w:sz w:val="20"/>
                <w:szCs w:val="20"/>
              </w:rPr>
              <w:t>Common misconceptions</w:t>
            </w:r>
          </w:p>
        </w:tc>
        <w:tc>
          <w:tcPr>
            <w:tcW w:w="1128" w:type="pct"/>
            <w:gridSpan w:val="2"/>
            <w:shd w:val="clear" w:color="auto" w:fill="92D050"/>
          </w:tcPr>
          <w:p w14:paraId="0B4F4BF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Portsmouth is an </w:t>
            </w:r>
            <w:proofErr w:type="spellStart"/>
            <w:r>
              <w:rPr>
                <w:rFonts w:cstheme="minorHAnsi"/>
                <w:color w:val="222A35" w:themeColor="text2" w:themeShade="80"/>
                <w:sz w:val="20"/>
                <w:szCs w:val="20"/>
              </w:rPr>
              <w:t>undesireable</w:t>
            </w:r>
            <w:proofErr w:type="spellEnd"/>
            <w:r>
              <w:rPr>
                <w:rFonts w:cstheme="minorHAnsi"/>
                <w:color w:val="222A35" w:themeColor="text2" w:themeShade="80"/>
                <w:sz w:val="20"/>
                <w:szCs w:val="20"/>
              </w:rPr>
              <w:t xml:space="preserve"> city</w:t>
            </w:r>
          </w:p>
          <w:p w14:paraId="07226D6F"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Planning has enabled good evolution of cities</w:t>
            </w:r>
          </w:p>
          <w:p w14:paraId="55E6F2BB"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Cities offer better opportunities than the countryside for everyone</w:t>
            </w:r>
          </w:p>
          <w:p w14:paraId="21922F7F" w14:textId="1AE84FE5"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Wider roads and more cars equals better transport</w:t>
            </w:r>
          </w:p>
        </w:tc>
        <w:tc>
          <w:tcPr>
            <w:tcW w:w="1048" w:type="pct"/>
            <w:gridSpan w:val="3"/>
            <w:shd w:val="clear" w:color="auto" w:fill="92D050"/>
          </w:tcPr>
          <w:p w14:paraId="36F8CBA5"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The poor are poor; the rich are rich</w:t>
            </w:r>
          </w:p>
          <w:p w14:paraId="3836A618"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Sweatshops are entirely bad</w:t>
            </w:r>
          </w:p>
          <w:p w14:paraId="0034ECE3" w14:textId="23C692F1"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My decisions have no impact on the global economy</w:t>
            </w:r>
          </w:p>
        </w:tc>
        <w:tc>
          <w:tcPr>
            <w:tcW w:w="1455" w:type="pct"/>
            <w:gridSpan w:val="2"/>
            <w:shd w:val="clear" w:color="auto" w:fill="92D050"/>
          </w:tcPr>
          <w:p w14:paraId="4145F899"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“I can’t do this”!!</w:t>
            </w:r>
          </w:p>
          <w:p w14:paraId="09707A77" w14:textId="31757935"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“This is like nothing I’ve ever done before”!!</w:t>
            </w:r>
          </w:p>
        </w:tc>
      </w:tr>
      <w:tr w:rsidR="00E92E2F" w:rsidRPr="00742A61" w14:paraId="3206CF36" w14:textId="77777777" w:rsidTr="000F6A5B">
        <w:trPr>
          <w:gridAfter w:val="1"/>
          <w:wAfter w:w="691" w:type="pct"/>
        </w:trPr>
        <w:tc>
          <w:tcPr>
            <w:tcW w:w="678" w:type="pct"/>
            <w:shd w:val="clear" w:color="auto" w:fill="D9E2F3" w:themeFill="accent5" w:themeFillTint="33"/>
          </w:tcPr>
          <w:p w14:paraId="1EB0C605" w14:textId="77777777" w:rsidR="00E92E2F" w:rsidRPr="00554AE1" w:rsidRDefault="00E92E2F" w:rsidP="00E92E2F">
            <w:pPr>
              <w:rPr>
                <w:rFonts w:cstheme="minorHAnsi"/>
                <w:b/>
                <w:color w:val="222A35" w:themeColor="text2" w:themeShade="80"/>
                <w:sz w:val="20"/>
                <w:szCs w:val="20"/>
              </w:rPr>
            </w:pPr>
            <w:r w:rsidRPr="00554AE1">
              <w:rPr>
                <w:rFonts w:cstheme="minorHAnsi"/>
                <w:b/>
                <w:color w:val="222A35" w:themeColor="text2" w:themeShade="80"/>
                <w:sz w:val="20"/>
                <w:szCs w:val="20"/>
              </w:rPr>
              <w:t>Assessment</w:t>
            </w:r>
          </w:p>
        </w:tc>
        <w:tc>
          <w:tcPr>
            <w:tcW w:w="1128" w:type="pct"/>
            <w:gridSpan w:val="2"/>
            <w:shd w:val="clear" w:color="auto" w:fill="D9E2F3" w:themeFill="accent5" w:themeFillTint="33"/>
          </w:tcPr>
          <w:p w14:paraId="7EA96509" w14:textId="51FCE4E4" w:rsidR="00E92E2F" w:rsidRPr="00742A61" w:rsidRDefault="00160EAE" w:rsidP="00E92E2F">
            <w:pPr>
              <w:rPr>
                <w:rFonts w:cstheme="minorHAnsi"/>
                <w:color w:val="222A35" w:themeColor="text2" w:themeShade="80"/>
                <w:sz w:val="20"/>
                <w:szCs w:val="20"/>
              </w:rPr>
            </w:pPr>
            <w:r>
              <w:rPr>
                <w:rFonts w:cstheme="minorHAnsi"/>
                <w:color w:val="222A35" w:themeColor="text2" w:themeShade="80"/>
                <w:sz w:val="20"/>
                <w:szCs w:val="20"/>
              </w:rPr>
              <w:t>Assessed in Yr 11 November PPEs, along with resources.</w:t>
            </w:r>
          </w:p>
        </w:tc>
        <w:tc>
          <w:tcPr>
            <w:tcW w:w="1048" w:type="pct"/>
            <w:gridSpan w:val="3"/>
            <w:shd w:val="clear" w:color="auto" w:fill="D9E2F3" w:themeFill="accent5" w:themeFillTint="33"/>
          </w:tcPr>
          <w:p w14:paraId="439613D7" w14:textId="4D36A2BD" w:rsidR="00E92E2F" w:rsidRPr="00742A61" w:rsidRDefault="00160EAE" w:rsidP="00E92E2F">
            <w:pPr>
              <w:rPr>
                <w:rFonts w:cstheme="minorHAnsi"/>
                <w:color w:val="222A35" w:themeColor="text2" w:themeShade="80"/>
                <w:sz w:val="20"/>
                <w:szCs w:val="20"/>
              </w:rPr>
            </w:pPr>
            <w:r>
              <w:rPr>
                <w:rFonts w:cstheme="minorHAnsi"/>
                <w:color w:val="222A35" w:themeColor="text2" w:themeShade="80"/>
                <w:sz w:val="20"/>
                <w:szCs w:val="20"/>
              </w:rPr>
              <w:t>Individual exam style questions marked to hone exam strategy.</w:t>
            </w:r>
          </w:p>
        </w:tc>
        <w:tc>
          <w:tcPr>
            <w:tcW w:w="1455" w:type="pct"/>
            <w:gridSpan w:val="2"/>
            <w:shd w:val="clear" w:color="auto" w:fill="D9E2F3" w:themeFill="accent5" w:themeFillTint="33"/>
          </w:tcPr>
          <w:p w14:paraId="3ACD6F54" w14:textId="77777777" w:rsidR="00E92E2F" w:rsidRDefault="00E92E2F" w:rsidP="00E92E2F">
            <w:pPr>
              <w:rPr>
                <w:rFonts w:cstheme="minorHAnsi"/>
                <w:color w:val="222A35" w:themeColor="text2" w:themeShade="80"/>
                <w:sz w:val="20"/>
                <w:szCs w:val="20"/>
              </w:rPr>
            </w:pPr>
            <w:r>
              <w:rPr>
                <w:rFonts w:cstheme="minorHAnsi"/>
                <w:color w:val="222A35" w:themeColor="text2" w:themeShade="80"/>
                <w:sz w:val="20"/>
                <w:szCs w:val="20"/>
              </w:rPr>
              <w:t>Assessed 9 mark question on pre-release material</w:t>
            </w:r>
          </w:p>
          <w:p w14:paraId="61C42564" w14:textId="77777777" w:rsidR="00E92E2F" w:rsidRDefault="00E92E2F" w:rsidP="00E92E2F">
            <w:pPr>
              <w:rPr>
                <w:rFonts w:cstheme="minorHAnsi"/>
                <w:color w:val="222A35" w:themeColor="text2" w:themeShade="80"/>
                <w:sz w:val="20"/>
                <w:szCs w:val="20"/>
              </w:rPr>
            </w:pPr>
          </w:p>
          <w:p w14:paraId="6F83E576" w14:textId="4BCECA1A" w:rsidR="00E92E2F" w:rsidRPr="00742A61" w:rsidRDefault="00E92E2F" w:rsidP="00E92E2F">
            <w:pPr>
              <w:rPr>
                <w:rFonts w:cstheme="minorHAnsi"/>
                <w:color w:val="222A35" w:themeColor="text2" w:themeShade="80"/>
                <w:sz w:val="20"/>
                <w:szCs w:val="20"/>
              </w:rPr>
            </w:pPr>
            <w:r>
              <w:rPr>
                <w:rFonts w:cstheme="minorHAnsi"/>
                <w:color w:val="222A35" w:themeColor="text2" w:themeShade="80"/>
                <w:sz w:val="20"/>
                <w:szCs w:val="20"/>
              </w:rPr>
              <w:t xml:space="preserve">Skills assessment to resolve paper 3 and wider skills shortages/ </w:t>
            </w:r>
            <w:proofErr w:type="spellStart"/>
            <w:r>
              <w:rPr>
                <w:rFonts w:cstheme="minorHAnsi"/>
                <w:color w:val="222A35" w:themeColor="text2" w:themeShade="80"/>
                <w:sz w:val="20"/>
                <w:szCs w:val="20"/>
              </w:rPr>
              <w:t>thinga</w:t>
            </w:r>
            <w:proofErr w:type="spellEnd"/>
            <w:r>
              <w:rPr>
                <w:rFonts w:cstheme="minorHAnsi"/>
                <w:color w:val="222A35" w:themeColor="text2" w:themeShade="80"/>
                <w:sz w:val="20"/>
                <w:szCs w:val="20"/>
              </w:rPr>
              <w:t xml:space="preserve"> that have been forgotten over time.</w:t>
            </w:r>
          </w:p>
        </w:tc>
      </w:tr>
      <w:tr w:rsidR="00ED72DA" w:rsidRPr="00742A61" w14:paraId="49772D10" w14:textId="77777777" w:rsidTr="00ED72DA">
        <w:trPr>
          <w:gridAfter w:val="1"/>
          <w:wAfter w:w="691" w:type="pct"/>
        </w:trPr>
        <w:tc>
          <w:tcPr>
            <w:tcW w:w="678" w:type="pct"/>
            <w:shd w:val="clear" w:color="auto" w:fill="FFF2CC" w:themeFill="accent4" w:themeFillTint="33"/>
          </w:tcPr>
          <w:p w14:paraId="4A482175" w14:textId="77777777" w:rsidR="00ED72DA" w:rsidRPr="00554AE1" w:rsidRDefault="00ED72DA" w:rsidP="00E92E2F">
            <w:pPr>
              <w:rPr>
                <w:rFonts w:cstheme="minorHAnsi"/>
                <w:b/>
                <w:color w:val="222A35" w:themeColor="text2" w:themeShade="80"/>
                <w:sz w:val="20"/>
                <w:szCs w:val="20"/>
              </w:rPr>
            </w:pPr>
            <w:r w:rsidRPr="00554AE1">
              <w:rPr>
                <w:rFonts w:cstheme="minorHAnsi"/>
                <w:b/>
                <w:color w:val="222A35" w:themeColor="text2" w:themeShade="80"/>
                <w:sz w:val="20"/>
                <w:szCs w:val="20"/>
              </w:rPr>
              <w:t>Homework</w:t>
            </w:r>
          </w:p>
        </w:tc>
        <w:tc>
          <w:tcPr>
            <w:tcW w:w="2176" w:type="pct"/>
            <w:gridSpan w:val="5"/>
            <w:shd w:val="clear" w:color="auto" w:fill="FFF2CC" w:themeFill="accent4" w:themeFillTint="33"/>
          </w:tcPr>
          <w:p w14:paraId="2A93D1C7" w14:textId="331AD6B9" w:rsidR="00ED72DA" w:rsidRPr="00742A61" w:rsidRDefault="00ED72DA" w:rsidP="00E92E2F">
            <w:pPr>
              <w:rPr>
                <w:rFonts w:cstheme="minorHAnsi"/>
                <w:color w:val="222A35" w:themeColor="text2" w:themeShade="80"/>
                <w:sz w:val="20"/>
                <w:szCs w:val="20"/>
              </w:rPr>
            </w:pPr>
            <w:r>
              <w:rPr>
                <w:rFonts w:cstheme="minorHAnsi"/>
                <w:color w:val="222A35" w:themeColor="text2" w:themeShade="80"/>
                <w:sz w:val="20"/>
                <w:szCs w:val="20"/>
              </w:rPr>
              <w:t xml:space="preserve">A variety of </w:t>
            </w:r>
            <w:proofErr w:type="spellStart"/>
            <w:r>
              <w:rPr>
                <w:rFonts w:cstheme="minorHAnsi"/>
                <w:color w:val="222A35" w:themeColor="text2" w:themeShade="80"/>
                <w:sz w:val="20"/>
                <w:szCs w:val="20"/>
              </w:rPr>
              <w:t>homeworks</w:t>
            </w:r>
            <w:proofErr w:type="spellEnd"/>
            <w:r>
              <w:rPr>
                <w:rFonts w:cstheme="minorHAnsi"/>
                <w:color w:val="222A35" w:themeColor="text2" w:themeShade="80"/>
                <w:sz w:val="20"/>
                <w:szCs w:val="20"/>
              </w:rPr>
              <w:t xml:space="preserve"> based on quizzing prior learning, developing case study/example knowledge through comprehension tasks, and developing exam-ready skills (technique and revision strategies)</w:t>
            </w:r>
            <w:r w:rsidR="003600F3">
              <w:rPr>
                <w:rFonts w:cstheme="minorHAnsi"/>
                <w:color w:val="222A35" w:themeColor="text2" w:themeShade="80"/>
                <w:sz w:val="20"/>
                <w:szCs w:val="20"/>
              </w:rPr>
              <w:t>.</w:t>
            </w:r>
          </w:p>
        </w:tc>
        <w:tc>
          <w:tcPr>
            <w:tcW w:w="1455" w:type="pct"/>
            <w:gridSpan w:val="2"/>
            <w:shd w:val="clear" w:color="auto" w:fill="FFF2CC" w:themeFill="accent4" w:themeFillTint="33"/>
          </w:tcPr>
          <w:p w14:paraId="03E37E76" w14:textId="18B52B46" w:rsidR="00ED72DA" w:rsidRPr="00742A61" w:rsidRDefault="00ED72DA" w:rsidP="00E92E2F">
            <w:pPr>
              <w:rPr>
                <w:rFonts w:cstheme="minorHAnsi"/>
                <w:color w:val="222A35" w:themeColor="text2" w:themeShade="80"/>
                <w:sz w:val="20"/>
                <w:szCs w:val="20"/>
              </w:rPr>
            </w:pPr>
            <w:r w:rsidRPr="00742A61">
              <w:rPr>
                <w:rFonts w:cstheme="minorHAnsi"/>
                <w:color w:val="222A35" w:themeColor="text2" w:themeShade="80"/>
                <w:sz w:val="20"/>
                <w:szCs w:val="20"/>
              </w:rPr>
              <w:t>Revision</w:t>
            </w:r>
            <w:r>
              <w:rPr>
                <w:rFonts w:cstheme="minorHAnsi"/>
                <w:color w:val="222A35" w:themeColor="text2" w:themeShade="80"/>
                <w:sz w:val="20"/>
                <w:szCs w:val="20"/>
              </w:rPr>
              <w:t xml:space="preserve"> – revision cards, practice questions, Seneca learning, revision clocks, </w:t>
            </w:r>
            <w:r w:rsidR="00910B2E">
              <w:rPr>
                <w:rFonts w:cstheme="minorHAnsi"/>
                <w:color w:val="222A35" w:themeColor="text2" w:themeShade="80"/>
                <w:sz w:val="20"/>
                <w:szCs w:val="20"/>
              </w:rPr>
              <w:t xml:space="preserve">topic on a page </w:t>
            </w:r>
            <w:proofErr w:type="gramStart"/>
            <w:r w:rsidR="00910B2E">
              <w:rPr>
                <w:rFonts w:cstheme="minorHAnsi"/>
                <w:color w:val="222A35" w:themeColor="text2" w:themeShade="80"/>
                <w:sz w:val="20"/>
                <w:szCs w:val="20"/>
              </w:rPr>
              <w:t>sheets</w:t>
            </w:r>
            <w:proofErr w:type="gramEnd"/>
            <w:r>
              <w:rPr>
                <w:rFonts w:cstheme="minorHAnsi"/>
                <w:color w:val="222A35" w:themeColor="text2" w:themeShade="80"/>
                <w:sz w:val="20"/>
                <w:szCs w:val="20"/>
              </w:rPr>
              <w:t xml:space="preserve">. Use of the </w:t>
            </w:r>
            <w:r w:rsidR="00910B2E">
              <w:rPr>
                <w:rFonts w:cstheme="minorHAnsi"/>
                <w:color w:val="222A35" w:themeColor="text2" w:themeShade="80"/>
                <w:sz w:val="20"/>
                <w:szCs w:val="20"/>
              </w:rPr>
              <w:t xml:space="preserve">personal learning </w:t>
            </w:r>
            <w:proofErr w:type="spellStart"/>
            <w:r w:rsidR="003600F3">
              <w:rPr>
                <w:rFonts w:cstheme="minorHAnsi"/>
                <w:color w:val="222A35" w:themeColor="text2" w:themeShade="80"/>
                <w:sz w:val="20"/>
                <w:szCs w:val="20"/>
              </w:rPr>
              <w:t>checksheet</w:t>
            </w:r>
            <w:proofErr w:type="spellEnd"/>
            <w:r>
              <w:rPr>
                <w:rFonts w:cstheme="minorHAnsi"/>
                <w:color w:val="222A35" w:themeColor="text2" w:themeShade="80"/>
                <w:sz w:val="20"/>
                <w:szCs w:val="20"/>
              </w:rPr>
              <w:t xml:space="preserve"> to identify key areas of weakness to improve. </w:t>
            </w:r>
          </w:p>
        </w:tc>
      </w:tr>
    </w:tbl>
    <w:p w14:paraId="7C08A17D" w14:textId="77777777" w:rsidR="00FF1599" w:rsidRPr="00652EA3" w:rsidRDefault="00FF1599" w:rsidP="00FF1599">
      <w:pPr>
        <w:rPr>
          <w:rFonts w:cstheme="minorHAnsi"/>
          <w:color w:val="222A35" w:themeColor="text2" w:themeShade="80"/>
          <w:sz w:val="24"/>
          <w:szCs w:val="24"/>
        </w:rPr>
      </w:pPr>
    </w:p>
    <w:p w14:paraId="51058609" w14:textId="77777777" w:rsidR="002D2DCB" w:rsidRPr="00652EA3" w:rsidRDefault="002D2DCB" w:rsidP="002D2DCB">
      <w:pPr>
        <w:rPr>
          <w:rFonts w:cstheme="minorHAnsi"/>
          <w:color w:val="222A35" w:themeColor="text2" w:themeShade="80"/>
          <w:sz w:val="24"/>
          <w:szCs w:val="24"/>
        </w:rPr>
      </w:pPr>
    </w:p>
    <w:p w14:paraId="2DC17116" w14:textId="0D2565C2" w:rsidR="00F9074B" w:rsidRDefault="007C5D32">
      <w:pPr>
        <w:rPr>
          <w:b/>
          <w:noProof/>
          <w:color w:val="222A35" w:themeColor="text2" w:themeShade="80"/>
          <w:sz w:val="32"/>
          <w:szCs w:val="24"/>
          <w:lang w:eastAsia="en-GB"/>
        </w:rPr>
      </w:pPr>
      <w:r>
        <w:rPr>
          <w:b/>
          <w:noProof/>
          <w:color w:val="222A35" w:themeColor="text2" w:themeShade="80"/>
          <w:sz w:val="32"/>
          <w:szCs w:val="24"/>
          <w:lang w:eastAsia="en-GB"/>
        </w:rPr>
        <w:br w:type="page"/>
      </w:r>
    </w:p>
    <w:p w14:paraId="721C38BD" w14:textId="1681BDE8" w:rsidR="00F82D16" w:rsidRDefault="00F82D16" w:rsidP="00F82D16">
      <w:pPr>
        <w:spacing w:after="0" w:line="276" w:lineRule="auto"/>
        <w:rPr>
          <w:rFonts w:cstheme="minorHAnsi"/>
          <w:color w:val="222A35" w:themeColor="text2" w:themeShade="80"/>
          <w:sz w:val="24"/>
          <w:szCs w:val="24"/>
        </w:rPr>
      </w:pPr>
      <w:r>
        <w:rPr>
          <w:b/>
          <w:noProof/>
          <w:color w:val="222A35" w:themeColor="text2" w:themeShade="80"/>
          <w:sz w:val="32"/>
          <w:szCs w:val="24"/>
          <w:lang w:eastAsia="en-GB"/>
        </w:rPr>
        <w:lastRenderedPageBreak/>
        <w:t>CURRICULUM PROGRESSION MAPPING</w:t>
      </w:r>
    </w:p>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72"/>
        <w:gridCol w:w="3222"/>
        <w:gridCol w:w="3222"/>
        <w:gridCol w:w="3222"/>
        <w:gridCol w:w="3222"/>
        <w:gridCol w:w="3222"/>
        <w:gridCol w:w="3239"/>
      </w:tblGrid>
      <w:tr w:rsidR="002D2DCB" w:rsidRPr="006A354D" w14:paraId="06A269AB" w14:textId="77777777" w:rsidTr="00A05F35">
        <w:tc>
          <w:tcPr>
            <w:tcW w:w="5000" w:type="pct"/>
            <w:gridSpan w:val="7"/>
            <w:shd w:val="clear" w:color="auto" w:fill="9CC2E5" w:themeFill="accent1" w:themeFillTint="99"/>
          </w:tcPr>
          <w:p w14:paraId="18A17F6E" w14:textId="77777777" w:rsidR="002D2DCB" w:rsidRPr="006A354D" w:rsidRDefault="002D2DCB" w:rsidP="00A05F35">
            <w:pPr>
              <w:jc w:val="center"/>
              <w:rPr>
                <w:rFonts w:eastAsia="Calibri" w:cstheme="minorHAnsi"/>
                <w:b/>
                <w:caps/>
                <w:color w:val="222A35" w:themeColor="text2" w:themeShade="80"/>
                <w:sz w:val="28"/>
              </w:rPr>
            </w:pPr>
            <w:r w:rsidRPr="006A354D">
              <w:rPr>
                <w:rFonts w:eastAsia="Calibri" w:cstheme="minorHAnsi"/>
                <w:b/>
                <w:caps/>
                <w:color w:val="222A35" w:themeColor="text2" w:themeShade="80"/>
                <w:sz w:val="32"/>
              </w:rPr>
              <w:t>Geography - CORE KNOWLEDGE &amp; skills - PROGRESSION MAPPING</w:t>
            </w:r>
          </w:p>
        </w:tc>
      </w:tr>
      <w:tr w:rsidR="002D2DCB" w:rsidRPr="006A354D" w14:paraId="4C69B264" w14:textId="77777777" w:rsidTr="00A05F35">
        <w:tc>
          <w:tcPr>
            <w:tcW w:w="376" w:type="pct"/>
            <w:shd w:val="clear" w:color="auto" w:fill="9CC2E5" w:themeFill="accent1" w:themeFillTint="99"/>
          </w:tcPr>
          <w:p w14:paraId="1FBC7C45"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Concept</w:t>
            </w:r>
          </w:p>
        </w:tc>
        <w:tc>
          <w:tcPr>
            <w:tcW w:w="770" w:type="pct"/>
            <w:shd w:val="clear" w:color="auto" w:fill="9CC2E5" w:themeFill="accent1" w:themeFillTint="99"/>
          </w:tcPr>
          <w:p w14:paraId="1CF830EB"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INTERVENTION</w:t>
            </w:r>
          </w:p>
        </w:tc>
        <w:tc>
          <w:tcPr>
            <w:tcW w:w="770" w:type="pct"/>
            <w:shd w:val="clear" w:color="auto" w:fill="9CC2E5" w:themeFill="accent1" w:themeFillTint="99"/>
          </w:tcPr>
          <w:p w14:paraId="787976A4"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EMERGING</w:t>
            </w:r>
          </w:p>
        </w:tc>
        <w:tc>
          <w:tcPr>
            <w:tcW w:w="770" w:type="pct"/>
            <w:shd w:val="clear" w:color="auto" w:fill="9CC2E5" w:themeFill="accent1" w:themeFillTint="99"/>
          </w:tcPr>
          <w:p w14:paraId="66C97886"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DEVELOPING</w:t>
            </w:r>
          </w:p>
        </w:tc>
        <w:tc>
          <w:tcPr>
            <w:tcW w:w="770" w:type="pct"/>
            <w:shd w:val="clear" w:color="auto" w:fill="9CC2E5" w:themeFill="accent1" w:themeFillTint="99"/>
          </w:tcPr>
          <w:p w14:paraId="5A218BC3"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MASTERING</w:t>
            </w:r>
          </w:p>
        </w:tc>
        <w:tc>
          <w:tcPr>
            <w:tcW w:w="770" w:type="pct"/>
            <w:shd w:val="clear" w:color="auto" w:fill="9CC2E5" w:themeFill="accent1" w:themeFillTint="99"/>
          </w:tcPr>
          <w:p w14:paraId="53FBA4EF"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EXTENDING</w:t>
            </w:r>
          </w:p>
        </w:tc>
        <w:tc>
          <w:tcPr>
            <w:tcW w:w="774" w:type="pct"/>
            <w:shd w:val="clear" w:color="auto" w:fill="9CC2E5" w:themeFill="accent1" w:themeFillTint="99"/>
          </w:tcPr>
          <w:p w14:paraId="77F350A5" w14:textId="77777777" w:rsidR="002D2DCB" w:rsidRPr="006A354D" w:rsidRDefault="002D2DCB" w:rsidP="00A05F35">
            <w:pPr>
              <w:jc w:val="center"/>
              <w:rPr>
                <w:rFonts w:cstheme="minorHAnsi"/>
                <w:b/>
                <w:caps/>
                <w:color w:val="222A35" w:themeColor="text2" w:themeShade="80"/>
                <w:szCs w:val="20"/>
              </w:rPr>
            </w:pPr>
            <w:r w:rsidRPr="006A354D">
              <w:rPr>
                <w:rFonts w:cstheme="minorHAnsi"/>
                <w:b/>
                <w:caps/>
                <w:color w:val="222A35" w:themeColor="text2" w:themeShade="80"/>
                <w:szCs w:val="20"/>
              </w:rPr>
              <w:t>BEYOND</w:t>
            </w:r>
          </w:p>
        </w:tc>
      </w:tr>
      <w:tr w:rsidR="002D2DCB" w:rsidRPr="006A354D" w14:paraId="72B9A0DE" w14:textId="77777777" w:rsidTr="00A05F35">
        <w:trPr>
          <w:trHeight w:val="2722"/>
        </w:trPr>
        <w:tc>
          <w:tcPr>
            <w:tcW w:w="376" w:type="pct"/>
            <w:shd w:val="clear" w:color="auto" w:fill="9CC2E5" w:themeFill="accent1" w:themeFillTint="99"/>
          </w:tcPr>
          <w:p w14:paraId="0DED8843" w14:textId="77777777" w:rsidR="002D2DCB" w:rsidRPr="006A354D" w:rsidRDefault="002D2DCB" w:rsidP="00A05F35">
            <w:pPr>
              <w:rPr>
                <w:rFonts w:ascii="Calibri" w:hAnsi="Calibri" w:cs="Calibri"/>
                <w:bCs/>
                <w:sz w:val="20"/>
                <w:szCs w:val="20"/>
              </w:rPr>
            </w:pPr>
            <w:r w:rsidRPr="006A354D">
              <w:rPr>
                <w:rFonts w:ascii="Calibri" w:hAnsi="Calibri" w:cs="Calibri"/>
                <w:bCs/>
                <w:sz w:val="20"/>
                <w:szCs w:val="20"/>
              </w:rPr>
              <w:t>Contextual knowledge of locations and places</w:t>
            </w:r>
          </w:p>
        </w:tc>
        <w:tc>
          <w:tcPr>
            <w:tcW w:w="770" w:type="pct"/>
          </w:tcPr>
          <w:p w14:paraId="6C913553" w14:textId="77777777" w:rsidR="002D2DCB" w:rsidRPr="006A354D" w:rsidRDefault="002D2DCB" w:rsidP="00A05F35">
            <w:pPr>
              <w:rPr>
                <w:sz w:val="20"/>
                <w:szCs w:val="20"/>
              </w:rPr>
            </w:pPr>
            <w:r w:rsidRPr="006A354D">
              <w:rPr>
                <w:sz w:val="20"/>
                <w:szCs w:val="20"/>
              </w:rPr>
              <w:t>Students can show limited knowledge and understanding of physical and human environments in local areas, the UK, and wider world but will be able to describe general common physical and human features. Location of the feature(s) is noted but it will be limited in detail.</w:t>
            </w:r>
          </w:p>
        </w:tc>
        <w:tc>
          <w:tcPr>
            <w:tcW w:w="770" w:type="pct"/>
          </w:tcPr>
          <w:p w14:paraId="19B799D4" w14:textId="77777777" w:rsidR="002D2DCB" w:rsidRPr="006A354D" w:rsidRDefault="002D2DCB" w:rsidP="00A05F35">
            <w:pPr>
              <w:rPr>
                <w:sz w:val="20"/>
                <w:szCs w:val="20"/>
              </w:rPr>
            </w:pPr>
            <w:r>
              <w:rPr>
                <w:sz w:val="20"/>
                <w:szCs w:val="20"/>
              </w:rPr>
              <w:t xml:space="preserve">Students </w:t>
            </w:r>
            <w:r w:rsidRPr="006A354D">
              <w:rPr>
                <w:sz w:val="20"/>
                <w:szCs w:val="20"/>
              </w:rPr>
              <w:t>show an increasing depth of understanding of aspects of physical and human geography around their local area and the UK and this begins to expand to include the wider world. Students describe the physical and human characteristics of these environments on a local and more global scale.</w:t>
            </w:r>
          </w:p>
        </w:tc>
        <w:tc>
          <w:tcPr>
            <w:tcW w:w="770" w:type="pct"/>
          </w:tcPr>
          <w:p w14:paraId="33952A6A" w14:textId="77777777" w:rsidR="002D2DCB" w:rsidRPr="006A354D" w:rsidRDefault="002D2DCB" w:rsidP="00A05F35">
            <w:pPr>
              <w:rPr>
                <w:sz w:val="20"/>
                <w:szCs w:val="20"/>
              </w:rPr>
            </w:pPr>
            <w:r>
              <w:rPr>
                <w:sz w:val="20"/>
                <w:szCs w:val="20"/>
              </w:rPr>
              <w:t xml:space="preserve">Students </w:t>
            </w:r>
            <w:r w:rsidRPr="006A354D">
              <w:rPr>
                <w:sz w:val="20"/>
                <w:szCs w:val="20"/>
              </w:rPr>
              <w:t>recall basic information about physical and human environments, but with a growing appreciation of different scales. Students demonstrate simplistic knowledge of location through specific case studies and basic key terminology is used.  Geographical ideas are referred to in a simple manner and often limited in example detail.</w:t>
            </w:r>
          </w:p>
        </w:tc>
        <w:tc>
          <w:tcPr>
            <w:tcW w:w="770" w:type="pct"/>
          </w:tcPr>
          <w:p w14:paraId="7C88FA86" w14:textId="77777777" w:rsidR="002D2DCB" w:rsidRPr="006A354D" w:rsidRDefault="002D2DCB" w:rsidP="00A05F35">
            <w:pPr>
              <w:rPr>
                <w:sz w:val="20"/>
                <w:szCs w:val="20"/>
              </w:rPr>
            </w:pPr>
            <w:r>
              <w:rPr>
                <w:sz w:val="20"/>
                <w:szCs w:val="20"/>
              </w:rPr>
              <w:t xml:space="preserve">Students </w:t>
            </w:r>
            <w:r w:rsidRPr="006A354D">
              <w:rPr>
                <w:sz w:val="20"/>
                <w:szCs w:val="20"/>
              </w:rPr>
              <w:t>give detailed information about physical and human environments studied, across all scales and will be able to include appropriate case study detail and location. Students</w:t>
            </w:r>
            <w:r>
              <w:rPr>
                <w:sz w:val="20"/>
                <w:szCs w:val="20"/>
              </w:rPr>
              <w:t xml:space="preserve"> </w:t>
            </w:r>
            <w:r w:rsidRPr="006A354D">
              <w:rPr>
                <w:sz w:val="20"/>
                <w:szCs w:val="20"/>
              </w:rPr>
              <w:t>use key terminology with accuracy.</w:t>
            </w:r>
          </w:p>
        </w:tc>
        <w:tc>
          <w:tcPr>
            <w:tcW w:w="770" w:type="pct"/>
          </w:tcPr>
          <w:p w14:paraId="2DFFD49A" w14:textId="77777777" w:rsidR="002D2DCB" w:rsidRPr="006A354D" w:rsidRDefault="002D2DCB" w:rsidP="00A05F35">
            <w:pPr>
              <w:rPr>
                <w:sz w:val="20"/>
                <w:szCs w:val="20"/>
              </w:rPr>
            </w:pPr>
            <w:r>
              <w:rPr>
                <w:sz w:val="20"/>
                <w:szCs w:val="20"/>
              </w:rPr>
              <w:t xml:space="preserve">Students </w:t>
            </w:r>
            <w:r w:rsidRPr="006A354D">
              <w:rPr>
                <w:sz w:val="20"/>
                <w:szCs w:val="20"/>
              </w:rPr>
              <w:t>give detailed information about the characteristics of physical and human environments studied across all scales. Students</w:t>
            </w:r>
            <w:r>
              <w:rPr>
                <w:sz w:val="20"/>
                <w:szCs w:val="20"/>
              </w:rPr>
              <w:t xml:space="preserve"> </w:t>
            </w:r>
            <w:r w:rsidRPr="006A354D">
              <w:rPr>
                <w:sz w:val="20"/>
                <w:szCs w:val="20"/>
              </w:rPr>
              <w:t>demonstrate a thorough understanding of specific case studies and use more complex key terminology with confidence.</w:t>
            </w:r>
          </w:p>
        </w:tc>
        <w:tc>
          <w:tcPr>
            <w:tcW w:w="774" w:type="pct"/>
          </w:tcPr>
          <w:p w14:paraId="4A8BDD67" w14:textId="77777777" w:rsidR="002D2DCB" w:rsidRPr="006A354D" w:rsidRDefault="002D2DCB" w:rsidP="00A05F35">
            <w:pPr>
              <w:rPr>
                <w:sz w:val="20"/>
                <w:szCs w:val="20"/>
              </w:rPr>
            </w:pPr>
            <w:r>
              <w:rPr>
                <w:sz w:val="20"/>
                <w:szCs w:val="20"/>
              </w:rPr>
              <w:t xml:space="preserve">Students </w:t>
            </w:r>
            <w:r w:rsidRPr="006A354D">
              <w:rPr>
                <w:sz w:val="20"/>
                <w:szCs w:val="20"/>
              </w:rPr>
              <w:t>give precise information about the characteristics of physical and human environments studied across a variety of spatial settings. Students</w:t>
            </w:r>
            <w:r>
              <w:rPr>
                <w:sz w:val="20"/>
                <w:szCs w:val="20"/>
              </w:rPr>
              <w:t xml:space="preserve"> </w:t>
            </w:r>
            <w:r w:rsidRPr="006A354D">
              <w:rPr>
                <w:sz w:val="20"/>
                <w:szCs w:val="20"/>
              </w:rPr>
              <w:t>demonstrate very detailed k</w:t>
            </w:r>
            <w:r>
              <w:rPr>
                <w:sz w:val="20"/>
                <w:szCs w:val="20"/>
              </w:rPr>
              <w:t>nowledge of case studies and</w:t>
            </w:r>
            <w:r w:rsidRPr="006A354D">
              <w:rPr>
                <w:sz w:val="20"/>
                <w:szCs w:val="20"/>
              </w:rPr>
              <w:t xml:space="preserve"> use more comprehensive terminology in their descriptions and explanations.</w:t>
            </w:r>
          </w:p>
        </w:tc>
      </w:tr>
      <w:tr w:rsidR="002D2DCB" w:rsidRPr="006A354D" w14:paraId="29647389" w14:textId="77777777" w:rsidTr="00A05F35">
        <w:trPr>
          <w:trHeight w:val="3327"/>
        </w:trPr>
        <w:tc>
          <w:tcPr>
            <w:tcW w:w="376" w:type="pct"/>
            <w:shd w:val="clear" w:color="auto" w:fill="9CC2E5" w:themeFill="accent1" w:themeFillTint="99"/>
          </w:tcPr>
          <w:p w14:paraId="565D466E" w14:textId="77777777" w:rsidR="002D2DCB" w:rsidRPr="005B1EC1" w:rsidRDefault="002D2DCB" w:rsidP="00A05F35">
            <w:pPr>
              <w:rPr>
                <w:rFonts w:ascii="Calibri" w:hAnsi="Calibri" w:cs="Calibri"/>
                <w:bCs/>
                <w:sz w:val="20"/>
                <w:szCs w:val="20"/>
              </w:rPr>
            </w:pPr>
            <w:r w:rsidRPr="006A354D">
              <w:rPr>
                <w:rFonts w:ascii="Calibri" w:hAnsi="Calibri" w:cs="Calibri"/>
                <w:bCs/>
                <w:sz w:val="20"/>
                <w:szCs w:val="20"/>
              </w:rPr>
              <w:t>Understanding of Patterns, Processes and Environmental Change</w:t>
            </w:r>
          </w:p>
        </w:tc>
        <w:tc>
          <w:tcPr>
            <w:tcW w:w="770" w:type="pct"/>
          </w:tcPr>
          <w:p w14:paraId="5363C573" w14:textId="77777777" w:rsidR="002D2DCB" w:rsidRPr="006A354D" w:rsidRDefault="002D2DCB" w:rsidP="00A05F35">
            <w:pPr>
              <w:rPr>
                <w:sz w:val="20"/>
                <w:szCs w:val="20"/>
              </w:rPr>
            </w:pPr>
            <w:r w:rsidRPr="006A354D">
              <w:rPr>
                <w:sz w:val="20"/>
                <w:szCs w:val="20"/>
              </w:rPr>
              <w:t>Students can recognise some simple physical and human processes and how they can contribute to the changes of places and environments. Students will recognise some simple interrelationships between people and the environment. Students are aware that people will attempt to improve and try to sustain or protect physical and human environments.</w:t>
            </w:r>
          </w:p>
        </w:tc>
        <w:tc>
          <w:tcPr>
            <w:tcW w:w="770" w:type="pct"/>
          </w:tcPr>
          <w:p w14:paraId="359A9E4D" w14:textId="77777777" w:rsidR="002D2DCB" w:rsidRPr="006A354D" w:rsidRDefault="002D2DCB" w:rsidP="00A05F35">
            <w:pPr>
              <w:rPr>
                <w:sz w:val="20"/>
                <w:szCs w:val="20"/>
              </w:rPr>
            </w:pPr>
            <w:r>
              <w:rPr>
                <w:sz w:val="20"/>
                <w:szCs w:val="20"/>
              </w:rPr>
              <w:t xml:space="preserve">Students </w:t>
            </w:r>
            <w:r w:rsidRPr="006A354D">
              <w:rPr>
                <w:sz w:val="20"/>
                <w:szCs w:val="20"/>
              </w:rPr>
              <w:t>describe how different phys</w:t>
            </w:r>
            <w:r>
              <w:rPr>
                <w:sz w:val="20"/>
                <w:szCs w:val="20"/>
              </w:rPr>
              <w:t xml:space="preserve">ical and human environments can </w:t>
            </w:r>
            <w:r w:rsidRPr="006A354D">
              <w:rPr>
                <w:sz w:val="20"/>
                <w:szCs w:val="20"/>
              </w:rPr>
              <w:t>have similarities and differences and these can arise from a variety of physical and human processes. Students describe geographical patterns and attempt to si</w:t>
            </w:r>
            <w:r>
              <w:rPr>
                <w:sz w:val="20"/>
                <w:szCs w:val="20"/>
              </w:rPr>
              <w:t xml:space="preserve">mply explain them. Students </w:t>
            </w:r>
            <w:r w:rsidRPr="006A354D">
              <w:rPr>
                <w:sz w:val="20"/>
                <w:szCs w:val="20"/>
              </w:rPr>
              <w:t>give reasons for their own views on changes to physical and human environments, but will also start to recognise that other people have different opinions.</w:t>
            </w:r>
          </w:p>
          <w:p w14:paraId="07B7BB6E" w14:textId="77777777" w:rsidR="002D2DCB" w:rsidRPr="006A354D" w:rsidRDefault="002D2DCB" w:rsidP="00A05F35">
            <w:pPr>
              <w:rPr>
                <w:sz w:val="20"/>
                <w:szCs w:val="20"/>
              </w:rPr>
            </w:pPr>
          </w:p>
        </w:tc>
        <w:tc>
          <w:tcPr>
            <w:tcW w:w="770" w:type="pct"/>
          </w:tcPr>
          <w:p w14:paraId="2E9E1B11" w14:textId="77777777" w:rsidR="002D2DCB" w:rsidRPr="006A354D" w:rsidRDefault="002D2DCB" w:rsidP="00A05F35">
            <w:pPr>
              <w:rPr>
                <w:sz w:val="20"/>
                <w:szCs w:val="20"/>
              </w:rPr>
            </w:pPr>
            <w:r>
              <w:rPr>
                <w:sz w:val="20"/>
                <w:szCs w:val="20"/>
              </w:rPr>
              <w:t xml:space="preserve">Students </w:t>
            </w:r>
            <w:r w:rsidRPr="006A354D">
              <w:rPr>
                <w:sz w:val="20"/>
                <w:szCs w:val="20"/>
              </w:rPr>
              <w:t>recognise that physical and human processes within physical and human environments interlink and that this leads to change. Students begin to analyse geographical patterns at a variety of scales. Students begin to understand that a variety of factors can influence the decisions taken about management and that this can have consequences resulting in change to the environment and possible conflict.</w:t>
            </w:r>
          </w:p>
        </w:tc>
        <w:tc>
          <w:tcPr>
            <w:tcW w:w="770" w:type="pct"/>
          </w:tcPr>
          <w:p w14:paraId="0281262F" w14:textId="77777777" w:rsidR="002D2DCB" w:rsidRPr="006A354D" w:rsidRDefault="002D2DCB" w:rsidP="00A05F35">
            <w:pPr>
              <w:rPr>
                <w:sz w:val="20"/>
                <w:szCs w:val="20"/>
              </w:rPr>
            </w:pPr>
            <w:r>
              <w:rPr>
                <w:sz w:val="20"/>
                <w:szCs w:val="20"/>
              </w:rPr>
              <w:t xml:space="preserve">Students </w:t>
            </w:r>
            <w:r w:rsidRPr="006A354D">
              <w:rPr>
                <w:sz w:val="20"/>
                <w:szCs w:val="20"/>
              </w:rPr>
              <w:t>discuss a range of processes relating to both physical and human environments, and appreciate how they contribute to developing geographical patterns at a range of scales. Students will begin to show understanding of how these processes interact causing diversity and independence. Students</w:t>
            </w:r>
            <w:r>
              <w:rPr>
                <w:sz w:val="20"/>
                <w:szCs w:val="20"/>
              </w:rPr>
              <w:t xml:space="preserve"> </w:t>
            </w:r>
            <w:r w:rsidRPr="006A354D">
              <w:rPr>
                <w:sz w:val="20"/>
                <w:szCs w:val="20"/>
              </w:rPr>
              <w:t>understand how links are made between people and the environment, and appreciate that sustainable development will affect planning and management of environments. Students</w:t>
            </w:r>
            <w:r>
              <w:rPr>
                <w:sz w:val="20"/>
                <w:szCs w:val="20"/>
              </w:rPr>
              <w:t xml:space="preserve"> </w:t>
            </w:r>
            <w:r w:rsidRPr="006A354D">
              <w:rPr>
                <w:sz w:val="20"/>
                <w:szCs w:val="20"/>
              </w:rPr>
              <w:t>have a broader understanding that values and attitudes of people will vary when it comes to managing these environments, and how this causes change and conflict.</w:t>
            </w:r>
          </w:p>
        </w:tc>
        <w:tc>
          <w:tcPr>
            <w:tcW w:w="770" w:type="pct"/>
          </w:tcPr>
          <w:p w14:paraId="2FA285BC" w14:textId="77777777" w:rsidR="002D2DCB" w:rsidRPr="006A354D" w:rsidRDefault="002D2DCB" w:rsidP="00A05F35">
            <w:pPr>
              <w:rPr>
                <w:sz w:val="20"/>
                <w:szCs w:val="20"/>
              </w:rPr>
            </w:pPr>
            <w:r w:rsidRPr="006A354D">
              <w:rPr>
                <w:sz w:val="20"/>
                <w:szCs w:val="20"/>
              </w:rPr>
              <w:t>S</w:t>
            </w:r>
            <w:r>
              <w:rPr>
                <w:sz w:val="20"/>
                <w:szCs w:val="20"/>
              </w:rPr>
              <w:t xml:space="preserve">tudents </w:t>
            </w:r>
            <w:r w:rsidRPr="006A354D">
              <w:rPr>
                <w:sz w:val="20"/>
                <w:szCs w:val="20"/>
              </w:rPr>
              <w:t>demonstrate understanding of geographical processes, applying these with greater accuracy to unfamiliar contexts.  Students understand how human processes interact with physical processes to help develop geographical patterns and consider the interdependence between human and physical geography. Students</w:t>
            </w:r>
            <w:r>
              <w:rPr>
                <w:sz w:val="20"/>
                <w:szCs w:val="20"/>
              </w:rPr>
              <w:t xml:space="preserve"> </w:t>
            </w:r>
            <w:r w:rsidRPr="006A354D">
              <w:rPr>
                <w:sz w:val="20"/>
                <w:szCs w:val="20"/>
              </w:rPr>
              <w:t>demonstrate issues surrounding, and appreciate the need for a more sustainable approach to, the planning and management of these environments, using a range of supporting examples.</w:t>
            </w:r>
          </w:p>
        </w:tc>
        <w:tc>
          <w:tcPr>
            <w:tcW w:w="774" w:type="pct"/>
          </w:tcPr>
          <w:p w14:paraId="08F13AAB" w14:textId="77777777" w:rsidR="002D2DCB" w:rsidRPr="006A354D" w:rsidRDefault="002D2DCB" w:rsidP="00A05F35">
            <w:pPr>
              <w:rPr>
                <w:sz w:val="20"/>
                <w:szCs w:val="20"/>
              </w:rPr>
            </w:pPr>
            <w:r w:rsidRPr="006A354D">
              <w:rPr>
                <w:sz w:val="20"/>
                <w:szCs w:val="20"/>
              </w:rPr>
              <w:t>Students</w:t>
            </w:r>
            <w:r>
              <w:rPr>
                <w:sz w:val="20"/>
                <w:szCs w:val="20"/>
              </w:rPr>
              <w:t xml:space="preserve"> </w:t>
            </w:r>
            <w:r w:rsidRPr="006A354D">
              <w:rPr>
                <w:sz w:val="20"/>
                <w:szCs w:val="20"/>
              </w:rPr>
              <w:t>demonstrate an understanding of complex geographical processes, applying these with precise accuracy to unfamiliar contexts. Students thoroughly understand how human processes interact with physical processes to help develop more complex geographical patterns. Students</w:t>
            </w:r>
            <w:r>
              <w:rPr>
                <w:sz w:val="20"/>
                <w:szCs w:val="20"/>
              </w:rPr>
              <w:t xml:space="preserve"> </w:t>
            </w:r>
            <w:r w:rsidRPr="006A354D">
              <w:rPr>
                <w:sz w:val="20"/>
                <w:szCs w:val="20"/>
              </w:rPr>
              <w:t>explain the need for a more sustainable approach to the planning and management of environments, and evaluate the costs and benefits of proposed or existing schemes, with an appreciation of the reasons why parties involved will have different opinions.</w:t>
            </w:r>
          </w:p>
        </w:tc>
      </w:tr>
      <w:tr w:rsidR="002D2DCB" w:rsidRPr="006A354D" w14:paraId="1DC2C2B4" w14:textId="77777777" w:rsidTr="00A05F35">
        <w:trPr>
          <w:trHeight w:val="132"/>
        </w:trPr>
        <w:tc>
          <w:tcPr>
            <w:tcW w:w="376" w:type="pct"/>
            <w:shd w:val="clear" w:color="auto" w:fill="9CC2E5" w:themeFill="accent1" w:themeFillTint="99"/>
          </w:tcPr>
          <w:p w14:paraId="0DB11834" w14:textId="77777777" w:rsidR="002D2DCB" w:rsidRPr="006A354D" w:rsidRDefault="002D2DCB" w:rsidP="00A05F35">
            <w:pPr>
              <w:rPr>
                <w:rFonts w:ascii="Calibri" w:hAnsi="Calibri" w:cs="Calibri"/>
                <w:bCs/>
                <w:sz w:val="20"/>
                <w:szCs w:val="20"/>
              </w:rPr>
            </w:pPr>
            <w:r w:rsidRPr="006A354D">
              <w:rPr>
                <w:rFonts w:ascii="Calibri" w:hAnsi="Calibri" w:cs="Calibri"/>
                <w:bCs/>
                <w:sz w:val="20"/>
                <w:szCs w:val="20"/>
              </w:rPr>
              <w:t>Geographical Enquiry Skills</w:t>
            </w:r>
          </w:p>
        </w:tc>
        <w:tc>
          <w:tcPr>
            <w:tcW w:w="770" w:type="pct"/>
          </w:tcPr>
          <w:p w14:paraId="5DFA36AA" w14:textId="77777777" w:rsidR="002D2DCB" w:rsidRPr="006A354D" w:rsidRDefault="002D2DCB" w:rsidP="00A05F35">
            <w:pPr>
              <w:rPr>
                <w:sz w:val="20"/>
                <w:szCs w:val="20"/>
              </w:rPr>
            </w:pPr>
            <w:r w:rsidRPr="006A354D">
              <w:rPr>
                <w:sz w:val="20"/>
                <w:szCs w:val="20"/>
              </w:rPr>
              <w:t>Students can offer simple explanations for their observations and views about places, as well as physical and human environments. They use skills and evidence to help them respond to a narrow range of geographical questions. Simplistic terminology is used to communicate their findings.</w:t>
            </w:r>
          </w:p>
        </w:tc>
        <w:tc>
          <w:tcPr>
            <w:tcW w:w="770" w:type="pct"/>
          </w:tcPr>
          <w:p w14:paraId="6310054D" w14:textId="77777777" w:rsidR="002D2DCB" w:rsidRPr="006A354D" w:rsidRDefault="002D2DCB" w:rsidP="00A05F35">
            <w:pPr>
              <w:rPr>
                <w:sz w:val="20"/>
                <w:szCs w:val="20"/>
              </w:rPr>
            </w:pPr>
            <w:r>
              <w:rPr>
                <w:sz w:val="20"/>
                <w:szCs w:val="20"/>
              </w:rPr>
              <w:t xml:space="preserve">Students </w:t>
            </w:r>
            <w:r w:rsidRPr="006A354D">
              <w:rPr>
                <w:sz w:val="20"/>
                <w:szCs w:val="20"/>
              </w:rPr>
              <w:t>use their own knowledge and understanding of environments to aid their enqu</w:t>
            </w:r>
            <w:r>
              <w:rPr>
                <w:sz w:val="20"/>
                <w:szCs w:val="20"/>
              </w:rPr>
              <w:t>iry to some extent. Students</w:t>
            </w:r>
            <w:r w:rsidRPr="006A354D">
              <w:rPr>
                <w:sz w:val="20"/>
                <w:szCs w:val="20"/>
              </w:rPr>
              <w:t xml:space="preserve"> use a range of geographical skills (through use of primary and secondary sources) to investigate physical and human geography. They begin to present their findings using basic key terminology.</w:t>
            </w:r>
          </w:p>
        </w:tc>
        <w:tc>
          <w:tcPr>
            <w:tcW w:w="770" w:type="pct"/>
          </w:tcPr>
          <w:p w14:paraId="78A84A3D" w14:textId="77777777" w:rsidR="002D2DCB" w:rsidRPr="006A354D" w:rsidRDefault="002D2DCB" w:rsidP="00A05F35">
            <w:pPr>
              <w:rPr>
                <w:sz w:val="20"/>
                <w:szCs w:val="20"/>
              </w:rPr>
            </w:pPr>
            <w:r>
              <w:rPr>
                <w:sz w:val="20"/>
                <w:szCs w:val="20"/>
              </w:rPr>
              <w:t xml:space="preserve">Students will </w:t>
            </w:r>
            <w:r w:rsidRPr="006A354D">
              <w:rPr>
                <w:sz w:val="20"/>
                <w:szCs w:val="20"/>
              </w:rPr>
              <w:t>begin to develop their ow</w:t>
            </w:r>
            <w:r>
              <w:rPr>
                <w:sz w:val="20"/>
                <w:szCs w:val="20"/>
              </w:rPr>
              <w:t>n geographical questions and</w:t>
            </w:r>
            <w:r w:rsidRPr="006A354D">
              <w:rPr>
                <w:sz w:val="20"/>
                <w:szCs w:val="20"/>
              </w:rPr>
              <w:t xml:space="preserve"> use appropriate skills to help investigate physical and h</w:t>
            </w:r>
            <w:r>
              <w:rPr>
                <w:sz w:val="20"/>
                <w:szCs w:val="20"/>
              </w:rPr>
              <w:t xml:space="preserve">uman environments. Students </w:t>
            </w:r>
            <w:r w:rsidRPr="006A354D">
              <w:rPr>
                <w:sz w:val="20"/>
                <w:szCs w:val="20"/>
              </w:rPr>
              <w:t>simply evaluate the sources used for</w:t>
            </w:r>
            <w:r>
              <w:rPr>
                <w:sz w:val="20"/>
                <w:szCs w:val="20"/>
              </w:rPr>
              <w:t xml:space="preserve"> their investigations. They </w:t>
            </w:r>
            <w:r w:rsidRPr="006A354D">
              <w:rPr>
                <w:sz w:val="20"/>
                <w:szCs w:val="20"/>
              </w:rPr>
              <w:t xml:space="preserve">draw together relevant plausible conclusions about </w:t>
            </w:r>
            <w:r>
              <w:rPr>
                <w:sz w:val="20"/>
                <w:szCs w:val="20"/>
              </w:rPr>
              <w:t xml:space="preserve">the investigation. Students </w:t>
            </w:r>
            <w:r w:rsidRPr="006A354D">
              <w:rPr>
                <w:sz w:val="20"/>
                <w:szCs w:val="20"/>
              </w:rPr>
              <w:t>present their work both graphically and in writing, using more accurate geographical terminology.</w:t>
            </w:r>
          </w:p>
          <w:p w14:paraId="6B34FC3F" w14:textId="77777777" w:rsidR="002D2DCB" w:rsidRPr="006A354D" w:rsidRDefault="002D2DCB" w:rsidP="00A05F35">
            <w:pPr>
              <w:rPr>
                <w:sz w:val="20"/>
                <w:szCs w:val="20"/>
              </w:rPr>
            </w:pPr>
          </w:p>
        </w:tc>
        <w:tc>
          <w:tcPr>
            <w:tcW w:w="770" w:type="pct"/>
          </w:tcPr>
          <w:p w14:paraId="6ABDE0EA" w14:textId="77777777" w:rsidR="002D2DCB" w:rsidRPr="006A354D" w:rsidRDefault="002D2DCB" w:rsidP="00A05F35">
            <w:pPr>
              <w:rPr>
                <w:sz w:val="20"/>
                <w:szCs w:val="20"/>
              </w:rPr>
            </w:pPr>
            <w:r>
              <w:rPr>
                <w:sz w:val="20"/>
                <w:szCs w:val="20"/>
              </w:rPr>
              <w:t xml:space="preserve">Students can </w:t>
            </w:r>
            <w:r w:rsidRPr="006A354D">
              <w:rPr>
                <w:sz w:val="20"/>
                <w:szCs w:val="20"/>
              </w:rPr>
              <w:t xml:space="preserve">conduct a geographical enquiry, and identify appropriate key questions or hypotheses to support, offering greater contextualisation for their enquiry.  They will collect data, collate and present their findings using a range of skills which include accurately produced sophisticated techniques such as located graphs (bar graphs and pie charts) and annotated field sketches. From this, </w:t>
            </w:r>
            <w:r>
              <w:rPr>
                <w:sz w:val="20"/>
                <w:szCs w:val="20"/>
              </w:rPr>
              <w:t xml:space="preserve">they </w:t>
            </w:r>
            <w:r w:rsidRPr="006A354D">
              <w:rPr>
                <w:sz w:val="20"/>
                <w:szCs w:val="20"/>
              </w:rPr>
              <w:t>analyse their data, offer an interpretati</w:t>
            </w:r>
            <w:r>
              <w:rPr>
                <w:sz w:val="20"/>
                <w:szCs w:val="20"/>
              </w:rPr>
              <w:t xml:space="preserve">on of the results and use their </w:t>
            </w:r>
            <w:r w:rsidRPr="006A354D">
              <w:rPr>
                <w:sz w:val="20"/>
                <w:szCs w:val="20"/>
              </w:rPr>
              <w:t xml:space="preserve">geographical understanding to link the evidence to relevant theory with more confidence. Students evaluate the process of enquiry and make suggestions for improving the limitations, reliability and validity of </w:t>
            </w:r>
            <w:r w:rsidRPr="006A354D">
              <w:rPr>
                <w:sz w:val="20"/>
                <w:szCs w:val="20"/>
              </w:rPr>
              <w:lastRenderedPageBreak/>
              <w:t>the conclusions. These ideas will be communicated effectively.</w:t>
            </w:r>
          </w:p>
        </w:tc>
        <w:tc>
          <w:tcPr>
            <w:tcW w:w="770" w:type="pct"/>
          </w:tcPr>
          <w:p w14:paraId="116A5DBB" w14:textId="77777777" w:rsidR="002D2DCB" w:rsidRPr="006A354D" w:rsidRDefault="002D2DCB" w:rsidP="00A05F35">
            <w:pPr>
              <w:rPr>
                <w:sz w:val="20"/>
                <w:szCs w:val="20"/>
              </w:rPr>
            </w:pPr>
            <w:r w:rsidRPr="006A354D">
              <w:rPr>
                <w:sz w:val="20"/>
                <w:szCs w:val="20"/>
              </w:rPr>
              <w:lastRenderedPageBreak/>
              <w:t>S</w:t>
            </w:r>
            <w:r>
              <w:rPr>
                <w:sz w:val="20"/>
                <w:szCs w:val="20"/>
              </w:rPr>
              <w:t xml:space="preserve">tudents </w:t>
            </w:r>
            <w:r w:rsidRPr="006A354D">
              <w:rPr>
                <w:sz w:val="20"/>
                <w:szCs w:val="20"/>
              </w:rPr>
              <w:t>conduct a geographical enquiry, and identify appropriate key questions or hypotheses, offering so</w:t>
            </w:r>
            <w:r>
              <w:rPr>
                <w:sz w:val="20"/>
                <w:szCs w:val="20"/>
              </w:rPr>
              <w:t>me supported predictions. Students</w:t>
            </w:r>
            <w:r w:rsidRPr="006A354D">
              <w:rPr>
                <w:sz w:val="20"/>
                <w:szCs w:val="20"/>
              </w:rPr>
              <w:t xml:space="preserve"> will accurately collect (primary and secondary), collate and present their findings using a range of skills. From</w:t>
            </w:r>
            <w:r>
              <w:rPr>
                <w:sz w:val="20"/>
                <w:szCs w:val="20"/>
              </w:rPr>
              <w:t xml:space="preserve"> this, students </w:t>
            </w:r>
            <w:r w:rsidRPr="006A354D">
              <w:rPr>
                <w:sz w:val="20"/>
                <w:szCs w:val="20"/>
              </w:rPr>
              <w:t>will be able to analyse their data, interpret the results and begin to substantiate their conclusions with some linkage to the underpin</w:t>
            </w:r>
            <w:r>
              <w:rPr>
                <w:sz w:val="20"/>
                <w:szCs w:val="20"/>
              </w:rPr>
              <w:t>ning geographical theory.  Students</w:t>
            </w:r>
            <w:r w:rsidRPr="006A354D">
              <w:rPr>
                <w:sz w:val="20"/>
                <w:szCs w:val="20"/>
              </w:rPr>
              <w:t xml:space="preserve"> will be able to evaluate the process of enquiry and make suggestions for improving the limitations, reliability and validity of the conclusions. Their ideas will be coherently discussed and written.</w:t>
            </w:r>
          </w:p>
        </w:tc>
        <w:tc>
          <w:tcPr>
            <w:tcW w:w="774" w:type="pct"/>
          </w:tcPr>
          <w:p w14:paraId="389A97EA" w14:textId="77777777" w:rsidR="002D2DCB" w:rsidRPr="006A354D" w:rsidRDefault="002D2DCB" w:rsidP="00A05F35">
            <w:pPr>
              <w:rPr>
                <w:sz w:val="20"/>
                <w:szCs w:val="20"/>
              </w:rPr>
            </w:pPr>
            <w:r>
              <w:rPr>
                <w:sz w:val="20"/>
                <w:szCs w:val="20"/>
              </w:rPr>
              <w:t xml:space="preserve">Students </w:t>
            </w:r>
            <w:r w:rsidRPr="006A354D">
              <w:rPr>
                <w:sz w:val="20"/>
                <w:szCs w:val="20"/>
              </w:rPr>
              <w:t>conduct a geographical enquiry, and identify appropriate hypotheses or key questions, offering detailed supporting pre</w:t>
            </w:r>
            <w:r>
              <w:rPr>
                <w:sz w:val="20"/>
                <w:szCs w:val="20"/>
              </w:rPr>
              <w:t xml:space="preserve">dictions for enquiry. They </w:t>
            </w:r>
            <w:r w:rsidRPr="006A354D">
              <w:rPr>
                <w:sz w:val="20"/>
                <w:szCs w:val="20"/>
              </w:rPr>
              <w:t>accurately collect (primary and secondary) data, collate and present the</w:t>
            </w:r>
            <w:r>
              <w:rPr>
                <w:sz w:val="20"/>
                <w:szCs w:val="20"/>
              </w:rPr>
              <w:t>ir findings. From this, they</w:t>
            </w:r>
            <w:r w:rsidRPr="006A354D">
              <w:rPr>
                <w:sz w:val="20"/>
                <w:szCs w:val="20"/>
              </w:rPr>
              <w:t xml:space="preserve"> analyse their data, interpret the results and substantiate their conclusions with linkage to underpinning geographical theory. Students show understanding of how to critically evaluate the process of their enquiry and make suggestions for improving the limitations, reliability and validity of the conclusions. Their written work will be coherent and will be exemplified using sophisticated key terminology.</w:t>
            </w:r>
          </w:p>
        </w:tc>
      </w:tr>
      <w:tr w:rsidR="002D2DCB" w:rsidRPr="006A354D" w14:paraId="0CAB9664" w14:textId="77777777" w:rsidTr="00A05F35">
        <w:tc>
          <w:tcPr>
            <w:tcW w:w="376" w:type="pct"/>
            <w:shd w:val="clear" w:color="auto" w:fill="9CC2E5" w:themeFill="accent1" w:themeFillTint="99"/>
          </w:tcPr>
          <w:p w14:paraId="53B42CEF" w14:textId="77777777" w:rsidR="002D2DCB" w:rsidRPr="006A354D" w:rsidRDefault="002D2DCB" w:rsidP="00A05F35">
            <w:pPr>
              <w:rPr>
                <w:rFonts w:ascii="Calibri" w:hAnsi="Calibri" w:cs="Calibri"/>
                <w:bCs/>
                <w:sz w:val="20"/>
                <w:szCs w:val="20"/>
              </w:rPr>
            </w:pPr>
            <w:r w:rsidRPr="006A354D">
              <w:rPr>
                <w:rFonts w:ascii="Calibri" w:hAnsi="Calibri" w:cs="Calibri"/>
                <w:bCs/>
                <w:sz w:val="20"/>
                <w:szCs w:val="20"/>
              </w:rPr>
              <w:t>Application of Geographical Skills</w:t>
            </w:r>
          </w:p>
        </w:tc>
        <w:tc>
          <w:tcPr>
            <w:tcW w:w="770" w:type="pct"/>
          </w:tcPr>
          <w:p w14:paraId="422CB9D8" w14:textId="77777777" w:rsidR="002D2DCB" w:rsidRPr="006A354D" w:rsidRDefault="002D2DCB" w:rsidP="00A05F35">
            <w:pPr>
              <w:rPr>
                <w:sz w:val="20"/>
                <w:szCs w:val="20"/>
              </w:rPr>
            </w:pPr>
            <w:r w:rsidRPr="006A354D">
              <w:rPr>
                <w:sz w:val="20"/>
                <w:szCs w:val="20"/>
              </w:rPr>
              <w:t>Students can recognise patterns of both human and physical features on a limited range of scales. They can draw and label simplistic sketches and recognise basic map symbols. They can construct basic graphs such as bar graphs, which will be accurately completed. They can recognise the highest and lowest values in a data set.</w:t>
            </w:r>
          </w:p>
        </w:tc>
        <w:tc>
          <w:tcPr>
            <w:tcW w:w="770" w:type="pct"/>
          </w:tcPr>
          <w:p w14:paraId="48E27852" w14:textId="77777777" w:rsidR="002D2DCB" w:rsidRPr="006A354D" w:rsidRDefault="002D2DCB" w:rsidP="00A05F35">
            <w:pPr>
              <w:rPr>
                <w:sz w:val="20"/>
                <w:szCs w:val="20"/>
              </w:rPr>
            </w:pPr>
            <w:r w:rsidRPr="006A354D">
              <w:rPr>
                <w:sz w:val="20"/>
                <w:szCs w:val="20"/>
              </w:rPr>
              <w:t>Students</w:t>
            </w:r>
            <w:r>
              <w:rPr>
                <w:sz w:val="20"/>
                <w:szCs w:val="20"/>
              </w:rPr>
              <w:t xml:space="preserve"> </w:t>
            </w:r>
            <w:r w:rsidRPr="006A354D">
              <w:rPr>
                <w:sz w:val="20"/>
                <w:szCs w:val="20"/>
              </w:rPr>
              <w:t>describe the patterns of human and physical features as well as draw and label a sketch map. Simplistic observations of photographs and sketches will be made. They will recognise and use map symbols and begin to have a working understanding of 4 figure grid references and straig</w:t>
            </w:r>
            <w:r>
              <w:rPr>
                <w:sz w:val="20"/>
                <w:szCs w:val="20"/>
              </w:rPr>
              <w:t xml:space="preserve">ht line distances. Students </w:t>
            </w:r>
            <w:r w:rsidRPr="006A354D">
              <w:rPr>
                <w:sz w:val="20"/>
                <w:szCs w:val="20"/>
              </w:rPr>
              <w:t>construct a range of graphs such as a bar and line graph and use basic statistical techniques.</w:t>
            </w:r>
          </w:p>
        </w:tc>
        <w:tc>
          <w:tcPr>
            <w:tcW w:w="770" w:type="pct"/>
          </w:tcPr>
          <w:p w14:paraId="332ECE5C" w14:textId="77777777" w:rsidR="002D2DCB" w:rsidRPr="006A354D" w:rsidRDefault="002D2DCB" w:rsidP="00A05F35">
            <w:pPr>
              <w:rPr>
                <w:sz w:val="20"/>
                <w:szCs w:val="20"/>
              </w:rPr>
            </w:pPr>
            <w:r>
              <w:rPr>
                <w:sz w:val="20"/>
                <w:szCs w:val="20"/>
              </w:rPr>
              <w:t xml:space="preserve">Students </w:t>
            </w:r>
            <w:r w:rsidRPr="006A354D">
              <w:rPr>
                <w:sz w:val="20"/>
                <w:szCs w:val="20"/>
              </w:rPr>
              <w:t>describe distributions of physical and human features at a range of different scales. Sketch maps will be drawn without assistance and annotation of a variety of key features attempted. Students will have a working understanding of OS map skills and use 6 figure gri</w:t>
            </w:r>
            <w:r>
              <w:rPr>
                <w:sz w:val="20"/>
                <w:szCs w:val="20"/>
              </w:rPr>
              <w:t xml:space="preserve">d references. They </w:t>
            </w:r>
            <w:r w:rsidRPr="006A354D">
              <w:rPr>
                <w:sz w:val="20"/>
                <w:szCs w:val="20"/>
              </w:rPr>
              <w:t>draw a range of more sophisticated graphical techniques and be able to interpret these graphs, as well as recognise the link between photographs and OS maps. Their understanding of data will be demonstrated using simplistic statistical and numerical skills but with an increasing attempt to understand trends reflected in the data set.</w:t>
            </w:r>
          </w:p>
        </w:tc>
        <w:tc>
          <w:tcPr>
            <w:tcW w:w="770" w:type="pct"/>
          </w:tcPr>
          <w:p w14:paraId="25AF80D5" w14:textId="77777777" w:rsidR="002D2DCB" w:rsidRPr="006A354D" w:rsidRDefault="002D2DCB" w:rsidP="00A05F35">
            <w:pPr>
              <w:rPr>
                <w:sz w:val="20"/>
                <w:szCs w:val="20"/>
              </w:rPr>
            </w:pPr>
            <w:r>
              <w:rPr>
                <w:sz w:val="20"/>
                <w:szCs w:val="20"/>
              </w:rPr>
              <w:t xml:space="preserve">Students </w:t>
            </w:r>
            <w:r w:rsidRPr="006A354D">
              <w:rPr>
                <w:sz w:val="20"/>
                <w:szCs w:val="20"/>
              </w:rPr>
              <w:t>demonstrate excellent use</w:t>
            </w:r>
            <w:r>
              <w:rPr>
                <w:sz w:val="20"/>
                <w:szCs w:val="20"/>
              </w:rPr>
              <w:t xml:space="preserve"> of geographical skills and </w:t>
            </w:r>
            <w:r w:rsidRPr="006A354D">
              <w:rPr>
                <w:sz w:val="20"/>
                <w:szCs w:val="20"/>
              </w:rPr>
              <w:t>use these to describe the distribution and patterns of both human and physical features at a range of scales using a v</w:t>
            </w:r>
            <w:r>
              <w:rPr>
                <w:sz w:val="20"/>
                <w:szCs w:val="20"/>
              </w:rPr>
              <w:t>ariety of different maps. Students</w:t>
            </w:r>
            <w:r w:rsidRPr="006A354D">
              <w:rPr>
                <w:sz w:val="20"/>
                <w:szCs w:val="20"/>
              </w:rPr>
              <w:t xml:space="preserve"> can draw and interpret a variety of different cartographical skills and interpret the data presented using a wide range of numerica</w:t>
            </w:r>
            <w:r>
              <w:rPr>
                <w:sz w:val="20"/>
                <w:szCs w:val="20"/>
              </w:rPr>
              <w:t>l and statistical skills.  Students are</w:t>
            </w:r>
            <w:r w:rsidRPr="006A354D">
              <w:rPr>
                <w:sz w:val="20"/>
                <w:szCs w:val="20"/>
              </w:rPr>
              <w:t xml:space="preserve"> able to accurately use OS maps, and interpret graphical patterns with ease.</w:t>
            </w:r>
          </w:p>
        </w:tc>
        <w:tc>
          <w:tcPr>
            <w:tcW w:w="770" w:type="pct"/>
          </w:tcPr>
          <w:p w14:paraId="58EE23F3" w14:textId="77777777" w:rsidR="002D2DCB" w:rsidRPr="006A354D" w:rsidRDefault="002D2DCB" w:rsidP="00A05F35">
            <w:pPr>
              <w:rPr>
                <w:sz w:val="20"/>
                <w:szCs w:val="20"/>
              </w:rPr>
            </w:pPr>
            <w:r w:rsidRPr="006A354D">
              <w:rPr>
                <w:sz w:val="20"/>
                <w:szCs w:val="20"/>
              </w:rPr>
              <w:t>S</w:t>
            </w:r>
            <w:r>
              <w:rPr>
                <w:sz w:val="20"/>
                <w:szCs w:val="20"/>
              </w:rPr>
              <w:t xml:space="preserve">tudents </w:t>
            </w:r>
            <w:r w:rsidRPr="006A354D">
              <w:rPr>
                <w:sz w:val="20"/>
                <w:szCs w:val="20"/>
              </w:rPr>
              <w:t>demonstrate an extensive range of geographical skills to describe, interpret and analyse geographical pa</w:t>
            </w:r>
            <w:r>
              <w:rPr>
                <w:sz w:val="20"/>
                <w:szCs w:val="20"/>
              </w:rPr>
              <w:t xml:space="preserve">tterns and trends. Students </w:t>
            </w:r>
            <w:r w:rsidRPr="006A354D">
              <w:rPr>
                <w:sz w:val="20"/>
                <w:szCs w:val="20"/>
              </w:rPr>
              <w:t>recognise geographical patterns and interpret the trends using a range of statistical skills to help such as mean, mode and median. They</w:t>
            </w:r>
            <w:r>
              <w:rPr>
                <w:sz w:val="20"/>
                <w:szCs w:val="20"/>
              </w:rPr>
              <w:t xml:space="preserve"> </w:t>
            </w:r>
            <w:r w:rsidRPr="006A354D">
              <w:rPr>
                <w:sz w:val="20"/>
                <w:szCs w:val="20"/>
              </w:rPr>
              <w:t>describe the data using measures of central tendency and clearly identify anomalous values within the data set. From this, students are beginning to suggest reasons why these anomalies exist. The use and understanding of the role of GIS in geography will be demonstrated with growing confidence.</w:t>
            </w:r>
          </w:p>
        </w:tc>
        <w:tc>
          <w:tcPr>
            <w:tcW w:w="774" w:type="pct"/>
          </w:tcPr>
          <w:p w14:paraId="42E60070" w14:textId="77777777" w:rsidR="002D2DCB" w:rsidRPr="006A354D" w:rsidRDefault="002D2DCB" w:rsidP="00A05F35">
            <w:pPr>
              <w:rPr>
                <w:sz w:val="20"/>
                <w:szCs w:val="20"/>
              </w:rPr>
            </w:pPr>
            <w:r w:rsidRPr="006A354D">
              <w:rPr>
                <w:sz w:val="20"/>
                <w:szCs w:val="20"/>
              </w:rPr>
              <w:t>Students can demonstrate exceptional use of geographical skills to describe, interpret, analyse and evaluate geographical pa</w:t>
            </w:r>
            <w:r>
              <w:rPr>
                <w:sz w:val="20"/>
                <w:szCs w:val="20"/>
              </w:rPr>
              <w:t xml:space="preserve">tterns and trends. Students </w:t>
            </w:r>
            <w:r w:rsidRPr="006A354D">
              <w:rPr>
                <w:sz w:val="20"/>
                <w:szCs w:val="20"/>
              </w:rPr>
              <w:t>use a range of maps and atlases at various s</w:t>
            </w:r>
            <w:r>
              <w:rPr>
                <w:sz w:val="20"/>
                <w:szCs w:val="20"/>
              </w:rPr>
              <w:t xml:space="preserve">cales with confidence. They </w:t>
            </w:r>
            <w:r w:rsidRPr="006A354D">
              <w:rPr>
                <w:sz w:val="20"/>
                <w:szCs w:val="20"/>
              </w:rPr>
              <w:t>draw more sophisticated cartographical maps and graphs and use sophisticated statistical calculations to analyse t</w:t>
            </w:r>
            <w:r>
              <w:rPr>
                <w:sz w:val="20"/>
                <w:szCs w:val="20"/>
              </w:rPr>
              <w:t xml:space="preserve">he data displayed. Students </w:t>
            </w:r>
            <w:r w:rsidRPr="006A354D">
              <w:rPr>
                <w:sz w:val="20"/>
                <w:szCs w:val="20"/>
              </w:rPr>
              <w:t>describe relationships within data sets using sophisticated numerical skills such as measures of central tendency and quartile and inter-</w:t>
            </w:r>
            <w:r>
              <w:rPr>
                <w:sz w:val="20"/>
                <w:szCs w:val="20"/>
              </w:rPr>
              <w:t xml:space="preserve">quartile range.  From this students </w:t>
            </w:r>
            <w:r w:rsidRPr="006A354D">
              <w:rPr>
                <w:sz w:val="20"/>
                <w:szCs w:val="20"/>
              </w:rPr>
              <w:t>clearly recognise anomalies within the data set, offering comprehensive suggestion</w:t>
            </w:r>
            <w:r>
              <w:rPr>
                <w:sz w:val="20"/>
                <w:szCs w:val="20"/>
              </w:rPr>
              <w:t xml:space="preserve">s for why these exist. They </w:t>
            </w:r>
            <w:r w:rsidRPr="006A354D">
              <w:rPr>
                <w:sz w:val="20"/>
                <w:szCs w:val="20"/>
              </w:rPr>
              <w:t>use and understanding of the role of GIS in geography will be demonstrated with confidence.</w:t>
            </w:r>
          </w:p>
        </w:tc>
      </w:tr>
    </w:tbl>
    <w:p w14:paraId="102EC849" w14:textId="77445953" w:rsidR="002D2DCB" w:rsidRDefault="002D2DCB" w:rsidP="00D1703C">
      <w:pPr>
        <w:spacing w:line="276" w:lineRule="auto"/>
        <w:rPr>
          <w:rFonts w:cstheme="minorHAnsi"/>
          <w:color w:val="222A35" w:themeColor="text2" w:themeShade="80"/>
          <w:sz w:val="24"/>
          <w:szCs w:val="24"/>
        </w:rPr>
      </w:pPr>
    </w:p>
    <w:sectPr w:rsidR="002D2DCB" w:rsidSect="004F6014">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243F2" w14:textId="77777777" w:rsidR="000702B5" w:rsidRDefault="000702B5" w:rsidP="000702B5">
      <w:pPr>
        <w:spacing w:after="0" w:line="240" w:lineRule="auto"/>
      </w:pPr>
      <w:r>
        <w:separator/>
      </w:r>
    </w:p>
  </w:endnote>
  <w:endnote w:type="continuationSeparator" w:id="0">
    <w:p w14:paraId="16270D3E" w14:textId="77777777" w:rsidR="000702B5" w:rsidRDefault="000702B5" w:rsidP="00070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D530" w14:textId="77777777" w:rsidR="00A54981" w:rsidRDefault="00A54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1377" w14:textId="416E21BE" w:rsidR="00EE1EF4" w:rsidRPr="00EE1EF4" w:rsidRDefault="00F9074B" w:rsidP="00EE1EF4">
    <w:pPr>
      <w:pStyle w:val="Footer"/>
      <w:tabs>
        <w:tab w:val="clear" w:pos="4513"/>
        <w:tab w:val="clear" w:pos="9026"/>
        <w:tab w:val="left" w:pos="4497"/>
      </w:tabs>
      <w:rPr>
        <w:rFonts w:ascii="Montserrat" w:hAnsi="Montserrat"/>
        <w:color w:val="002060"/>
      </w:rPr>
    </w:pPr>
    <w:sdt>
      <w:sdtPr>
        <w:rPr>
          <w:rFonts w:ascii="Montserrat" w:hAnsi="Montserrat"/>
          <w:color w:val="002060"/>
        </w:rPr>
        <w:id w:val="1055898650"/>
        <w:docPartObj>
          <w:docPartGallery w:val="Page Numbers (Bottom of Page)"/>
          <w:docPartUnique/>
        </w:docPartObj>
      </w:sdtPr>
      <w:sdtEndPr>
        <w:rPr>
          <w:noProof/>
        </w:rPr>
      </w:sdtEndPr>
      <w:sdtContent>
        <w:r w:rsidR="00EE1EF4" w:rsidRPr="00EE1EF4">
          <w:rPr>
            <w:rFonts w:ascii="Montserrat" w:hAnsi="Montserrat"/>
            <w:color w:val="002060"/>
          </w:rPr>
          <w:t xml:space="preserve">Page | </w:t>
        </w:r>
        <w:r w:rsidR="00EE1EF4" w:rsidRPr="00EE1EF4">
          <w:rPr>
            <w:rFonts w:ascii="Montserrat" w:hAnsi="Montserrat"/>
            <w:color w:val="002060"/>
          </w:rPr>
          <w:fldChar w:fldCharType="begin"/>
        </w:r>
        <w:r w:rsidR="00EE1EF4" w:rsidRPr="00EE1EF4">
          <w:rPr>
            <w:rFonts w:ascii="Montserrat" w:hAnsi="Montserrat"/>
            <w:color w:val="002060"/>
          </w:rPr>
          <w:instrText xml:space="preserve"> PAGE   \* MERGEFORMAT </w:instrText>
        </w:r>
        <w:r w:rsidR="00EE1EF4" w:rsidRPr="00EE1EF4">
          <w:rPr>
            <w:rFonts w:ascii="Montserrat" w:hAnsi="Montserrat"/>
            <w:color w:val="002060"/>
          </w:rPr>
          <w:fldChar w:fldCharType="separate"/>
        </w:r>
        <w:r w:rsidR="00EE1EF4" w:rsidRPr="00EE1EF4">
          <w:rPr>
            <w:rFonts w:ascii="Montserrat" w:hAnsi="Montserrat"/>
            <w:noProof/>
            <w:color w:val="002060"/>
          </w:rPr>
          <w:t>2</w:t>
        </w:r>
        <w:r w:rsidR="00EE1EF4" w:rsidRPr="00EE1EF4">
          <w:rPr>
            <w:rFonts w:ascii="Montserrat" w:hAnsi="Montserrat"/>
            <w:noProof/>
            <w:color w:val="002060"/>
          </w:rPr>
          <w:fldChar w:fldCharType="end"/>
        </w:r>
      </w:sdtContent>
    </w:sdt>
    <w:r w:rsidR="00EE1EF4">
      <w:rPr>
        <w:rFonts w:ascii="Montserrat" w:hAnsi="Montserrat"/>
        <w:noProof/>
        <w:color w:val="002060"/>
      </w:rPr>
      <w:tab/>
    </w:r>
  </w:p>
  <w:p w14:paraId="6579EEAD" w14:textId="77777777" w:rsidR="00A54981" w:rsidRDefault="00A549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A491" w14:textId="77777777" w:rsidR="00A54981" w:rsidRDefault="00A54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5659E" w14:textId="77777777" w:rsidR="000702B5" w:rsidRDefault="000702B5" w:rsidP="000702B5">
      <w:pPr>
        <w:spacing w:after="0" w:line="240" w:lineRule="auto"/>
      </w:pPr>
      <w:r>
        <w:separator/>
      </w:r>
    </w:p>
  </w:footnote>
  <w:footnote w:type="continuationSeparator" w:id="0">
    <w:p w14:paraId="37311AE9" w14:textId="77777777" w:rsidR="000702B5" w:rsidRDefault="000702B5" w:rsidP="00070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39A4" w14:textId="77777777" w:rsidR="00A54981" w:rsidRDefault="00A54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FC9F" w14:textId="04D4CFE3" w:rsidR="00D21920" w:rsidRPr="00652EA3" w:rsidRDefault="00D21920" w:rsidP="00652EA3">
    <w:pPr>
      <w:pStyle w:val="Header"/>
      <w:jc w:val="right"/>
      <w:rPr>
        <w:sz w:val="24"/>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1787" w14:textId="77777777" w:rsidR="00A54981" w:rsidRDefault="00A54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F39"/>
    <w:multiLevelType w:val="hybridMultilevel"/>
    <w:tmpl w:val="6CF42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959EC"/>
    <w:multiLevelType w:val="hybridMultilevel"/>
    <w:tmpl w:val="DE085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F6F5A"/>
    <w:multiLevelType w:val="hybridMultilevel"/>
    <w:tmpl w:val="57B64B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257224F"/>
    <w:multiLevelType w:val="hybridMultilevel"/>
    <w:tmpl w:val="B768B8D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078FB"/>
    <w:multiLevelType w:val="hybridMultilevel"/>
    <w:tmpl w:val="1ECE4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F51CB"/>
    <w:multiLevelType w:val="hybridMultilevel"/>
    <w:tmpl w:val="3BB8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428CA"/>
    <w:multiLevelType w:val="hybridMultilevel"/>
    <w:tmpl w:val="1F30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1C4BBD"/>
    <w:multiLevelType w:val="hybridMultilevel"/>
    <w:tmpl w:val="C18C9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0050A5"/>
    <w:multiLevelType w:val="hybridMultilevel"/>
    <w:tmpl w:val="02C0C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7"/>
  </w:num>
  <w:num w:numId="5">
    <w:abstractNumId w:val="6"/>
  </w:num>
  <w:num w:numId="6">
    <w:abstractNumId w:val="5"/>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4B4"/>
    <w:rsid w:val="00005A4D"/>
    <w:rsid w:val="00007213"/>
    <w:rsid w:val="00020DBF"/>
    <w:rsid w:val="000211D8"/>
    <w:rsid w:val="000216D9"/>
    <w:rsid w:val="000238A5"/>
    <w:rsid w:val="00061C4A"/>
    <w:rsid w:val="000663CE"/>
    <w:rsid w:val="000702B5"/>
    <w:rsid w:val="000742FB"/>
    <w:rsid w:val="000764A9"/>
    <w:rsid w:val="00082296"/>
    <w:rsid w:val="000B1849"/>
    <w:rsid w:val="000B71A5"/>
    <w:rsid w:val="000D4D5D"/>
    <w:rsid w:val="000D6B40"/>
    <w:rsid w:val="000E6767"/>
    <w:rsid w:val="000E6C7C"/>
    <w:rsid w:val="000F4979"/>
    <w:rsid w:val="000F5A18"/>
    <w:rsid w:val="00105A7F"/>
    <w:rsid w:val="00106E6D"/>
    <w:rsid w:val="00152084"/>
    <w:rsid w:val="00160313"/>
    <w:rsid w:val="00160EAE"/>
    <w:rsid w:val="00195490"/>
    <w:rsid w:val="001A4BE4"/>
    <w:rsid w:val="001A75C1"/>
    <w:rsid w:val="001B5284"/>
    <w:rsid w:val="001D2202"/>
    <w:rsid w:val="001D7D2F"/>
    <w:rsid w:val="002132C1"/>
    <w:rsid w:val="002267D9"/>
    <w:rsid w:val="00230B78"/>
    <w:rsid w:val="00234AD8"/>
    <w:rsid w:val="002361C9"/>
    <w:rsid w:val="002449C9"/>
    <w:rsid w:val="00286D58"/>
    <w:rsid w:val="002D2DCB"/>
    <w:rsid w:val="002D57DB"/>
    <w:rsid w:val="002D64C6"/>
    <w:rsid w:val="002D7970"/>
    <w:rsid w:val="00301AE7"/>
    <w:rsid w:val="00311256"/>
    <w:rsid w:val="00335B83"/>
    <w:rsid w:val="003600F3"/>
    <w:rsid w:val="00375A2F"/>
    <w:rsid w:val="003B0759"/>
    <w:rsid w:val="003B6D63"/>
    <w:rsid w:val="003B7915"/>
    <w:rsid w:val="003C25F7"/>
    <w:rsid w:val="003C4ECB"/>
    <w:rsid w:val="003C5D5A"/>
    <w:rsid w:val="003F0088"/>
    <w:rsid w:val="003F5292"/>
    <w:rsid w:val="003F5540"/>
    <w:rsid w:val="003F6E34"/>
    <w:rsid w:val="004715C6"/>
    <w:rsid w:val="00484114"/>
    <w:rsid w:val="0049037D"/>
    <w:rsid w:val="00496F94"/>
    <w:rsid w:val="004A423E"/>
    <w:rsid w:val="004C537B"/>
    <w:rsid w:val="004D7202"/>
    <w:rsid w:val="004E2F30"/>
    <w:rsid w:val="004F6014"/>
    <w:rsid w:val="005048CA"/>
    <w:rsid w:val="00534E22"/>
    <w:rsid w:val="005540C8"/>
    <w:rsid w:val="00563273"/>
    <w:rsid w:val="005643C3"/>
    <w:rsid w:val="005659FE"/>
    <w:rsid w:val="00577BCE"/>
    <w:rsid w:val="00585312"/>
    <w:rsid w:val="005A47DE"/>
    <w:rsid w:val="005A6294"/>
    <w:rsid w:val="005B14FD"/>
    <w:rsid w:val="006131D5"/>
    <w:rsid w:val="006364CB"/>
    <w:rsid w:val="00652EA3"/>
    <w:rsid w:val="006811C7"/>
    <w:rsid w:val="00687EC2"/>
    <w:rsid w:val="006B2B12"/>
    <w:rsid w:val="006B43B4"/>
    <w:rsid w:val="006B6912"/>
    <w:rsid w:val="006C4C78"/>
    <w:rsid w:val="006C5718"/>
    <w:rsid w:val="006E51D7"/>
    <w:rsid w:val="006F4FDC"/>
    <w:rsid w:val="00707053"/>
    <w:rsid w:val="00752897"/>
    <w:rsid w:val="00765D4C"/>
    <w:rsid w:val="00776CFF"/>
    <w:rsid w:val="007C5D32"/>
    <w:rsid w:val="007C7D28"/>
    <w:rsid w:val="007D6152"/>
    <w:rsid w:val="00802F8F"/>
    <w:rsid w:val="008314CD"/>
    <w:rsid w:val="0083521B"/>
    <w:rsid w:val="008469BE"/>
    <w:rsid w:val="00853083"/>
    <w:rsid w:val="008A3944"/>
    <w:rsid w:val="008B0787"/>
    <w:rsid w:val="008B508B"/>
    <w:rsid w:val="008C09BB"/>
    <w:rsid w:val="008F77DC"/>
    <w:rsid w:val="00910B2E"/>
    <w:rsid w:val="00921F5B"/>
    <w:rsid w:val="00961BD8"/>
    <w:rsid w:val="00977780"/>
    <w:rsid w:val="00977C97"/>
    <w:rsid w:val="009874F9"/>
    <w:rsid w:val="009C000E"/>
    <w:rsid w:val="009C4B50"/>
    <w:rsid w:val="009F430C"/>
    <w:rsid w:val="009F73A7"/>
    <w:rsid w:val="00A02C7C"/>
    <w:rsid w:val="00A04F4F"/>
    <w:rsid w:val="00A3755B"/>
    <w:rsid w:val="00A417F2"/>
    <w:rsid w:val="00A42F5C"/>
    <w:rsid w:val="00A54981"/>
    <w:rsid w:val="00A5628C"/>
    <w:rsid w:val="00A85CCD"/>
    <w:rsid w:val="00AC435D"/>
    <w:rsid w:val="00AD7EAF"/>
    <w:rsid w:val="00AF2907"/>
    <w:rsid w:val="00B066E7"/>
    <w:rsid w:val="00B11B39"/>
    <w:rsid w:val="00B24CC7"/>
    <w:rsid w:val="00B47168"/>
    <w:rsid w:val="00B52053"/>
    <w:rsid w:val="00B62A0C"/>
    <w:rsid w:val="00B70635"/>
    <w:rsid w:val="00B73EBD"/>
    <w:rsid w:val="00B81582"/>
    <w:rsid w:val="00B8211F"/>
    <w:rsid w:val="00BA46E8"/>
    <w:rsid w:val="00BD0ACA"/>
    <w:rsid w:val="00BD3B2B"/>
    <w:rsid w:val="00BE71C9"/>
    <w:rsid w:val="00BF510C"/>
    <w:rsid w:val="00C12E30"/>
    <w:rsid w:val="00C23B14"/>
    <w:rsid w:val="00C25D38"/>
    <w:rsid w:val="00C46C78"/>
    <w:rsid w:val="00C77888"/>
    <w:rsid w:val="00C854B4"/>
    <w:rsid w:val="00C855BF"/>
    <w:rsid w:val="00C856B7"/>
    <w:rsid w:val="00CA7198"/>
    <w:rsid w:val="00CF01CC"/>
    <w:rsid w:val="00CF2BF1"/>
    <w:rsid w:val="00D00E3B"/>
    <w:rsid w:val="00D048B8"/>
    <w:rsid w:val="00D10396"/>
    <w:rsid w:val="00D1703C"/>
    <w:rsid w:val="00D21920"/>
    <w:rsid w:val="00D2509B"/>
    <w:rsid w:val="00D317E0"/>
    <w:rsid w:val="00D42A21"/>
    <w:rsid w:val="00D47CA3"/>
    <w:rsid w:val="00D75619"/>
    <w:rsid w:val="00D75E2B"/>
    <w:rsid w:val="00D7633A"/>
    <w:rsid w:val="00D814F4"/>
    <w:rsid w:val="00D93290"/>
    <w:rsid w:val="00D96CC1"/>
    <w:rsid w:val="00DA4A05"/>
    <w:rsid w:val="00DC3AED"/>
    <w:rsid w:val="00DD4237"/>
    <w:rsid w:val="00DD671C"/>
    <w:rsid w:val="00DF7598"/>
    <w:rsid w:val="00E04DEB"/>
    <w:rsid w:val="00E05522"/>
    <w:rsid w:val="00E06D49"/>
    <w:rsid w:val="00E230AA"/>
    <w:rsid w:val="00E249B0"/>
    <w:rsid w:val="00E33DDA"/>
    <w:rsid w:val="00E349D1"/>
    <w:rsid w:val="00E34AEB"/>
    <w:rsid w:val="00E60ECD"/>
    <w:rsid w:val="00E844F8"/>
    <w:rsid w:val="00E9023E"/>
    <w:rsid w:val="00E92E2F"/>
    <w:rsid w:val="00E9617B"/>
    <w:rsid w:val="00EC1705"/>
    <w:rsid w:val="00ED2940"/>
    <w:rsid w:val="00ED3639"/>
    <w:rsid w:val="00ED4320"/>
    <w:rsid w:val="00ED6BAA"/>
    <w:rsid w:val="00ED72DA"/>
    <w:rsid w:val="00EE1EF4"/>
    <w:rsid w:val="00F05416"/>
    <w:rsid w:val="00F110A6"/>
    <w:rsid w:val="00F14322"/>
    <w:rsid w:val="00F31B39"/>
    <w:rsid w:val="00F52646"/>
    <w:rsid w:val="00F554D5"/>
    <w:rsid w:val="00F608CF"/>
    <w:rsid w:val="00F777AB"/>
    <w:rsid w:val="00F82D16"/>
    <w:rsid w:val="00F9074B"/>
    <w:rsid w:val="00FA666D"/>
    <w:rsid w:val="00FC7CC7"/>
    <w:rsid w:val="00FD21AD"/>
    <w:rsid w:val="00FD434A"/>
    <w:rsid w:val="00FF1599"/>
    <w:rsid w:val="00FF4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365012F"/>
  <w15:chartTrackingRefBased/>
  <w15:docId w15:val="{4F11458D-A30D-4B97-AC51-787DB800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2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AD"/>
    <w:rPr>
      <w:rFonts w:ascii="Segoe UI" w:hAnsi="Segoe UI" w:cs="Segoe UI"/>
      <w:sz w:val="18"/>
      <w:szCs w:val="18"/>
    </w:rPr>
  </w:style>
  <w:style w:type="paragraph" w:styleId="ListParagraph">
    <w:name w:val="List Paragraph"/>
    <w:basedOn w:val="Normal"/>
    <w:uiPriority w:val="34"/>
    <w:qFormat/>
    <w:rsid w:val="00195490"/>
    <w:pPr>
      <w:ind w:left="720"/>
      <w:contextualSpacing/>
    </w:pPr>
  </w:style>
  <w:style w:type="paragraph" w:customStyle="1" w:styleId="Default">
    <w:name w:val="Default"/>
    <w:rsid w:val="00B81582"/>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0702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02B5"/>
    <w:rPr>
      <w:sz w:val="20"/>
      <w:szCs w:val="20"/>
    </w:rPr>
  </w:style>
  <w:style w:type="character" w:styleId="FootnoteReference">
    <w:name w:val="footnote reference"/>
    <w:basedOn w:val="DefaultParagraphFont"/>
    <w:uiPriority w:val="99"/>
    <w:semiHidden/>
    <w:unhideWhenUsed/>
    <w:rsid w:val="000702B5"/>
    <w:rPr>
      <w:vertAlign w:val="superscript"/>
    </w:rPr>
  </w:style>
  <w:style w:type="character" w:styleId="CommentReference">
    <w:name w:val="annotation reference"/>
    <w:basedOn w:val="DefaultParagraphFont"/>
    <w:uiPriority w:val="99"/>
    <w:semiHidden/>
    <w:unhideWhenUsed/>
    <w:rsid w:val="000F5A18"/>
    <w:rPr>
      <w:sz w:val="16"/>
      <w:szCs w:val="16"/>
    </w:rPr>
  </w:style>
  <w:style w:type="paragraph" w:styleId="CommentText">
    <w:name w:val="annotation text"/>
    <w:basedOn w:val="Normal"/>
    <w:link w:val="CommentTextChar"/>
    <w:uiPriority w:val="99"/>
    <w:semiHidden/>
    <w:unhideWhenUsed/>
    <w:rsid w:val="000F5A18"/>
    <w:pPr>
      <w:spacing w:line="240" w:lineRule="auto"/>
    </w:pPr>
    <w:rPr>
      <w:sz w:val="20"/>
      <w:szCs w:val="20"/>
    </w:rPr>
  </w:style>
  <w:style w:type="character" w:customStyle="1" w:styleId="CommentTextChar">
    <w:name w:val="Comment Text Char"/>
    <w:basedOn w:val="DefaultParagraphFont"/>
    <w:link w:val="CommentText"/>
    <w:uiPriority w:val="99"/>
    <w:semiHidden/>
    <w:rsid w:val="000F5A18"/>
    <w:rPr>
      <w:sz w:val="20"/>
      <w:szCs w:val="20"/>
    </w:rPr>
  </w:style>
  <w:style w:type="paragraph" w:styleId="CommentSubject">
    <w:name w:val="annotation subject"/>
    <w:basedOn w:val="CommentText"/>
    <w:next w:val="CommentText"/>
    <w:link w:val="CommentSubjectChar"/>
    <w:uiPriority w:val="99"/>
    <w:semiHidden/>
    <w:unhideWhenUsed/>
    <w:rsid w:val="000F5A18"/>
    <w:rPr>
      <w:b/>
      <w:bCs/>
    </w:rPr>
  </w:style>
  <w:style w:type="character" w:customStyle="1" w:styleId="CommentSubjectChar">
    <w:name w:val="Comment Subject Char"/>
    <w:basedOn w:val="CommentTextChar"/>
    <w:link w:val="CommentSubject"/>
    <w:uiPriority w:val="99"/>
    <w:semiHidden/>
    <w:rsid w:val="000F5A18"/>
    <w:rPr>
      <w:b/>
      <w:bCs/>
      <w:sz w:val="20"/>
      <w:szCs w:val="20"/>
    </w:rPr>
  </w:style>
  <w:style w:type="paragraph" w:styleId="Revision">
    <w:name w:val="Revision"/>
    <w:hidden/>
    <w:uiPriority w:val="99"/>
    <w:semiHidden/>
    <w:rsid w:val="000F5A18"/>
    <w:pPr>
      <w:spacing w:after="0" w:line="240" w:lineRule="auto"/>
    </w:pPr>
  </w:style>
  <w:style w:type="paragraph" w:styleId="Header">
    <w:name w:val="header"/>
    <w:basedOn w:val="Normal"/>
    <w:link w:val="HeaderChar"/>
    <w:uiPriority w:val="99"/>
    <w:unhideWhenUsed/>
    <w:rsid w:val="00D21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920"/>
  </w:style>
  <w:style w:type="paragraph" w:styleId="Footer">
    <w:name w:val="footer"/>
    <w:basedOn w:val="Normal"/>
    <w:link w:val="FooterChar"/>
    <w:uiPriority w:val="99"/>
    <w:unhideWhenUsed/>
    <w:rsid w:val="00D21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9CCFC1CAC324C87348821D7D4961B" ma:contentTypeVersion="3" ma:contentTypeDescription="Create a new document." ma:contentTypeScope="" ma:versionID="688aeeedf3c482289b4f5c13673e6237">
  <xsd:schema xmlns:xsd="http://www.w3.org/2001/XMLSchema" xmlns:xs="http://www.w3.org/2001/XMLSchema" xmlns:p="http://schemas.microsoft.com/office/2006/metadata/properties" xmlns:ns2="590f0e12-e464-454a-b734-abf70f76ec19" targetNamespace="http://schemas.microsoft.com/office/2006/metadata/properties" ma:root="true" ma:fieldsID="d63203686aaf97b030051bd96db91cdf" ns2:_="">
    <xsd:import namespace="590f0e12-e464-454a-b734-abf70f76ec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f0e12-e464-454a-b734-abf70f76e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70C4B-BDE1-4612-9D6D-F70DBB839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f0e12-e464-454a-b734-abf70f76e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84EA2-AD27-4AA1-8778-893887FB85FF}">
  <ds:schemaRefs>
    <ds:schemaRef ds:uri="http://schemas.openxmlformats.org/officeDocument/2006/bibliography"/>
  </ds:schemaRefs>
</ds:datastoreItem>
</file>

<file path=customXml/itemProps3.xml><?xml version="1.0" encoding="utf-8"?>
<ds:datastoreItem xmlns:ds="http://schemas.openxmlformats.org/officeDocument/2006/customXml" ds:itemID="{55023252-7C0C-4830-B9DE-82D694FF2F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11B6A1-0486-44DE-BB5F-52B1B3D05B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Godfrey</dc:creator>
  <cp:keywords/>
  <dc:description/>
  <cp:lastModifiedBy>Jon Godfrey</cp:lastModifiedBy>
  <cp:revision>9</cp:revision>
  <cp:lastPrinted>2021-09-15T15:53:00Z</cp:lastPrinted>
  <dcterms:created xsi:type="dcterms:W3CDTF">2026-09-28T09:16:00Z</dcterms:created>
  <dcterms:modified xsi:type="dcterms:W3CDTF">2026-09-28T09:34:00Z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0x0101006469CCFC1CAC324C87348821D7D4961B</vt:lpwstr>
  </property>
</Properties>
</file>